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2" w:lineRule="exact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spacing w:line="592" w:lineRule="exact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spacing w:line="592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highlight w:val="none"/>
        </w:rPr>
        <w:t>《合肥市认定企业技术中心年度工作总结》</w:t>
      </w:r>
    </w:p>
    <w:p>
      <w:pPr>
        <w:spacing w:line="592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highlight w:val="none"/>
        </w:rPr>
        <w:t>编写提纲</w:t>
      </w:r>
    </w:p>
    <w:p>
      <w:pPr>
        <w:spacing w:line="592" w:lineRule="exact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autoSpaceDN w:val="0"/>
        <w:spacing w:line="59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申请认定市企业技术中心需要提交年度工作总结，全面总结近两年企业技术创新与技术中心工作情况。主要包括如下内容：</w:t>
      </w:r>
    </w:p>
    <w:p>
      <w:pPr>
        <w:autoSpaceDN w:val="0"/>
        <w:spacing w:line="592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一、企业的地位和作用</w:t>
      </w:r>
    </w:p>
    <w:p>
      <w:pPr>
        <w:autoSpaceDN w:val="0"/>
        <w:spacing w:line="59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1.企业基本情况。包括所有制性质、主要下属企业、职工人数、企业总资产、资产负债率、银行信用等级、销售收入、利润、主导产品及市场占有率等。</w:t>
      </w:r>
    </w:p>
    <w:p>
      <w:pPr>
        <w:autoSpaceDN w:val="0"/>
        <w:spacing w:line="59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2.企业的行业地位和竞争力。企业主营业务涉及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行业领域，以及在该行业领域的综合排序、地位和作用。与国际、国内同行业领域相比所具有的规模和技术优势。</w:t>
      </w:r>
    </w:p>
    <w:p>
      <w:pPr>
        <w:autoSpaceDN w:val="0"/>
        <w:spacing w:line="592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二、企业技术创新的现状和成效</w:t>
      </w:r>
    </w:p>
    <w:p>
      <w:pPr>
        <w:autoSpaceDN w:val="0"/>
        <w:spacing w:line="59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.企业技术中心基本情况。主要反映企业技术创新体系建设。包括企业技术创新体系基本情况、技术中心组织建设（内部组织设置与调整、下属企业组织设置、与外部单位共建组织及运行情况等）、技术中心创新机制建设（技术带头人培养、人才激励机制、知识产权保护、技术创新投入制度及执行情况等）、合作创新情况（产学研之间、企业与企业之间及企业与国际之间合作情况）、企业技术创新基础设施建设（研究试验设施、检测设施、信息化设施）。</w:t>
      </w:r>
    </w:p>
    <w:p>
      <w:pPr>
        <w:autoSpaceDN w:val="0"/>
        <w:spacing w:line="59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2.企业技术中心创新资源整合情况。包括企业技术中心技术带头人及创新团队建设情况、经费投入情况、研究开发和试验基础条件建设情况、技术创新信息化建设情况等。</w:t>
      </w:r>
    </w:p>
    <w:p>
      <w:pPr>
        <w:autoSpaceDN w:val="0"/>
        <w:spacing w:line="59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3.企业技术创新活动开展情况。包括年度重点创新项目的实施效果、关键核心技术和产品的自主创新情况、资源综合利用、节能降耗、清洁生产等创新情况。</w:t>
      </w:r>
    </w:p>
    <w:p>
      <w:pPr>
        <w:autoSpaceDN w:val="0"/>
        <w:spacing w:line="59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三、企业技术创新战略与规划的制定和实施情况。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包括企业技术创新战略（5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10年）的制定与调整，以及该战略对企业总体发展目标的支撑情况，年度计划的制定与实施（涉及企业秘密可作技术处理）。 </w:t>
      </w:r>
    </w:p>
    <w:p>
      <w:pPr>
        <w:autoSpaceDN w:val="0"/>
        <w:spacing w:line="592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四、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其他有特色的工作情况。</w:t>
      </w:r>
    </w:p>
    <w:p>
      <w:pPr>
        <w:spacing w:line="592" w:lineRule="exact"/>
        <w:ind w:firstLine="560" w:firstLineChars="200"/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</w:pPr>
    </w:p>
    <w:p>
      <w:pPr>
        <w:spacing w:line="592" w:lineRule="exact"/>
        <w:rPr>
          <w:rFonts w:hint="eastAsia" w:ascii="Times New Roman" w:hAnsi="Times New Roman" w:eastAsia="黑体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3</w:t>
      </w:r>
    </w:p>
    <w:p>
      <w:pPr>
        <w:tabs>
          <w:tab w:val="left" w:pos="2600"/>
        </w:tabs>
        <w:spacing w:line="300" w:lineRule="exact"/>
        <w:rPr>
          <w:rFonts w:hint="default" w:ascii="Times New Roman" w:hAnsi="Times New Roman" w:eastAsia="Times New Roman" w:cs="Times New Roman"/>
          <w:color w:val="auto"/>
          <w:highlight w:val="none"/>
        </w:rPr>
      </w:pPr>
    </w:p>
    <w:p>
      <w:pPr>
        <w:tabs>
          <w:tab w:val="left" w:pos="2600"/>
        </w:tabs>
        <w:spacing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highlight w:val="none"/>
        </w:rPr>
        <w:t>合肥市认定企业技术中心评价表</w:t>
      </w:r>
    </w:p>
    <w:p>
      <w:pPr>
        <w:tabs>
          <w:tab w:val="left" w:pos="2600"/>
        </w:tabs>
        <w:spacing w:line="300" w:lineRule="exact"/>
        <w:jc w:val="left"/>
        <w:rPr>
          <w:rFonts w:hint="default" w:ascii="Times New Roman" w:hAnsi="Times New Roman" w:eastAsia="黑体" w:cs="Times New Roman"/>
          <w:color w:val="auto"/>
          <w:sz w:val="30"/>
          <w:highlight w:val="none"/>
        </w:rPr>
      </w:pPr>
    </w:p>
    <w:tbl>
      <w:tblPr>
        <w:tblStyle w:val="7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1080"/>
        <w:gridCol w:w="2810"/>
        <w:gridCol w:w="1772"/>
        <w:gridCol w:w="948"/>
        <w:gridCol w:w="141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2054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企业名称</w:t>
            </w:r>
          </w:p>
        </w:tc>
        <w:tc>
          <w:tcPr>
            <w:tcW w:w="6946" w:type="dxa"/>
            <w:gridSpan w:val="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2054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通讯地址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下属企业数量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2054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主营业务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统计行业代码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2054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企业负责人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2054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技术中心负责人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2054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联 系 人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2054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联系传真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电子邮件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2054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企业网址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报告年度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  <w:t>指标名称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  <w:t>单位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  <w:t>数据值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企业主营业务收入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万元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利润总额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万元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研究与试验发展经费支出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万元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新产品销售收入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万元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新产品销售利润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万元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企业技术开发仪器设备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auto"/>
                <w:sz w:val="24"/>
                <w:szCs w:val="24"/>
                <w:highlight w:val="none"/>
                <w:lang w:eastAsia="zh-CN"/>
              </w:rPr>
              <w:t>原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值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万元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企业职工总数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研究与试验发展人员数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技术中心高级专家人数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技术中心博士人数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11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来技术中心从事研发工作的外部专家人数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人月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12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研发平台数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个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其中：国家级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个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省级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个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市级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个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黑体" w:cs="Times New Roman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通过国家（国际组织）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、省级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认证实验室和检测机构数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个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黑体" w:cs="Times New Roman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企业全部研发项目数       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项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其中：基础研究与应用研究项目数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项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黑体" w:cs="Times New Roman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企业拥有的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eastAsia="zh-CN"/>
              </w:rPr>
              <w:t>全部有效专利数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eastAsia="zh-CN"/>
              </w:rPr>
              <w:t>项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eastAsia="zh-CN"/>
              </w:rPr>
              <w:t>其中：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全部有效发明专利数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项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黑体" w:cs="Times New Roman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当年被受理的专利申请数（含取得的软件著作权证）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项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其中：当年被受理的发明专利申请数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项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黑体" w:cs="Times New Roman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最近三年主持和参加制定的国际、国家、行业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、地方及团体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标准数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项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黑体" w:cs="Times New Roman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获自然科学、技术发明、科技进步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等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奖项目数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项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其中：国家级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项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省级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项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spacing w:line="580" w:lineRule="exact"/>
        <w:ind w:left="960" w:hanging="960" w:hangingChars="300"/>
        <w:rPr>
          <w:rFonts w:hint="default" w:ascii="Times New Roman" w:hAnsi="Times New Roman" w:eastAsia="仿宋_GB2312" w:cs="Times New Roman"/>
          <w:strike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注：1.企业名称： 参评企业需在此表上加盖公章，填写企业名称需与企业公章一致。</w:t>
      </w:r>
    </w:p>
    <w:p>
      <w:pPr>
        <w:spacing w:line="580" w:lineRule="exact"/>
        <w:ind w:left="958" w:leftChars="304" w:hanging="320" w:hangingChars="1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2.统计行业代码：对照《国民经济行业分类与代码（GB/T4754—2017）》，填写企业主营业务活动对应的行业大类（二位码）编码，如主营业务为“农副食品加工业”的企业，填写“13”。</w:t>
      </w:r>
    </w:p>
    <w:p>
      <w:pPr>
        <w:spacing w:line="580" w:lineRule="exact"/>
        <w:ind w:left="958" w:leftChars="304" w:hanging="320" w:hangingChars="1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3.报告年度：指表中指标统计年度，时间范围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原则上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从填写评价表的上一年度1月1日至12月31日；所有指标的填报时间范围，如无特殊说明，均为报告年度。</w:t>
      </w:r>
    </w:p>
    <w:p>
      <w:pPr>
        <w:spacing w:line="0" w:lineRule="atLeast"/>
        <w:ind w:left="893" w:leftChars="425"/>
        <w:rPr>
          <w:rFonts w:hint="default" w:ascii="Times New Roman" w:hAnsi="Times New Roman" w:cs="Times New Roman"/>
          <w:color w:val="auto"/>
          <w:kern w:val="0"/>
          <w:sz w:val="24"/>
          <w:highlight w:val="none"/>
        </w:rPr>
      </w:pPr>
    </w:p>
    <w:p>
      <w:pPr>
        <w:spacing w:line="0" w:lineRule="atLeast"/>
        <w:rPr>
          <w:rFonts w:hint="default" w:ascii="Times New Roman" w:hAnsi="Times New Roman" w:cs="Times New Roman"/>
          <w:color w:val="auto"/>
          <w:kern w:val="0"/>
          <w:sz w:val="24"/>
          <w:highlight w:val="none"/>
        </w:rPr>
      </w:pPr>
    </w:p>
    <w:p>
      <w:pPr>
        <w:spacing w:line="0" w:lineRule="atLeast"/>
        <w:rPr>
          <w:rFonts w:hint="default" w:ascii="Times New Roman" w:hAnsi="Times New Roman" w:cs="Times New Roman"/>
          <w:color w:val="auto"/>
          <w:kern w:val="0"/>
          <w:sz w:val="24"/>
          <w:highlight w:val="none"/>
        </w:rPr>
      </w:pPr>
    </w:p>
    <w:p>
      <w:pPr>
        <w:spacing w:line="0" w:lineRule="atLeast"/>
        <w:rPr>
          <w:rFonts w:hint="default" w:ascii="Times New Roman" w:hAnsi="Times New Roman" w:cs="Times New Roman"/>
          <w:color w:val="auto"/>
          <w:kern w:val="0"/>
          <w:sz w:val="24"/>
          <w:highlight w:val="none"/>
        </w:rPr>
      </w:pPr>
    </w:p>
    <w:p>
      <w:pPr>
        <w:spacing w:line="592" w:lineRule="exact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br w:type="page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4</w:t>
      </w:r>
    </w:p>
    <w:p>
      <w:pPr>
        <w:spacing w:line="592" w:lineRule="exact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spacing w:line="592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认定企业技术中心需提供的附件及相关材料</w:t>
      </w:r>
    </w:p>
    <w:p>
      <w:pPr>
        <w:spacing w:line="592" w:lineRule="exact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pStyle w:val="10"/>
        <w:tabs>
          <w:tab w:val="left" w:pos="900"/>
        </w:tabs>
        <w:spacing w:before="0" w:after="0" w:line="59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1.企业研发活动及相关情况（</w:t>
      </w:r>
      <w:r>
        <w:rPr>
          <w:rFonts w:hint="eastAsia" w:asci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07－2表）、企业研发项目情况（</w:t>
      </w:r>
      <w:r>
        <w:rPr>
          <w:rFonts w:hint="eastAsia" w:asci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07－1表）。未列入国家统计局企业研发活动情况统计范围的企业，应参照上述表格格式填报后提交。相关财务报表主要包括：企业资产负债表、损益表、现金流量表。大型企业集团应将与企业主营业务相关下属企业（包括：分公司、子公司和控股公司）的</w:t>
      </w:r>
      <w:r>
        <w:rPr>
          <w:rFonts w:hint="eastAsia" w:asci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07－1表、</w:t>
      </w:r>
      <w:r>
        <w:rPr>
          <w:rFonts w:hint="eastAsia" w:asci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07－2表、资产负债表、损益表、现金流量表等进行合并填报。</w:t>
      </w:r>
    </w:p>
    <w:p>
      <w:pPr>
        <w:pStyle w:val="10"/>
        <w:tabs>
          <w:tab w:val="left" w:pos="900"/>
        </w:tabs>
        <w:spacing w:before="0" w:after="0" w:line="59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2.评价指标的必要材料。主要包括：技术中心高级专家、博士和外部专家、专利信息、主持和参与制定的标准、国家和省级研发平台、实验室和检测机构、科技奖励等方面的内容。</w:t>
      </w:r>
    </w:p>
    <w:p>
      <w:pPr>
        <w:pStyle w:val="10"/>
        <w:tabs>
          <w:tab w:val="left" w:pos="900"/>
        </w:tabs>
        <w:spacing w:before="0" w:after="0" w:line="560" w:lineRule="exact"/>
        <w:ind w:firstLine="0"/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  <w:br w:type="page"/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  <w:t>附表1—13</w:t>
      </w:r>
    </w:p>
    <w:p>
      <w:pPr>
        <w:jc w:val="center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t>附表1  评价数据统计范围表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3553"/>
        <w:gridCol w:w="2631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450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highlight w:val="none"/>
              </w:rPr>
              <w:t>企业技术中心所在企业名称</w:t>
            </w:r>
          </w:p>
        </w:tc>
        <w:tc>
          <w:tcPr>
            <w:tcW w:w="4526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编号</w:t>
            </w:r>
          </w:p>
        </w:tc>
        <w:tc>
          <w:tcPr>
            <w:tcW w:w="355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下属企业名称</w:t>
            </w:r>
          </w:p>
        </w:tc>
        <w:tc>
          <w:tcPr>
            <w:tcW w:w="263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所在地（或注册地）</w:t>
            </w:r>
          </w:p>
        </w:tc>
        <w:tc>
          <w:tcPr>
            <w:tcW w:w="189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隶属关系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355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3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9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355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3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9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355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3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9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...</w:t>
            </w:r>
          </w:p>
        </w:tc>
        <w:tc>
          <w:tcPr>
            <w:tcW w:w="355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3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9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n</w:t>
            </w:r>
          </w:p>
        </w:tc>
        <w:tc>
          <w:tcPr>
            <w:tcW w:w="355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3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9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2" w:type="dxa"/>
            <w:gridSpan w:val="4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填表说明：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1.企业名称：填写技术中心所在企业的名称，应与企业加盖的公章一致。</w:t>
            </w:r>
          </w:p>
          <w:p>
            <w:pPr>
              <w:ind w:left="140" w:hanging="140" w:hangingChars="78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2.所在地：下属企业是法人的，填写注册地；下属企业为非法人的，填写经营所在地，境内下属企业地点填写至地级市，境外下属企业所在地填写至所在国家。</w:t>
            </w:r>
          </w:p>
          <w:p>
            <w:pPr>
              <w:ind w:left="140" w:hanging="140" w:hangingChars="78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3.隶属关系指下属企业与技术中心所在企业之间隶属关系，应按相应的分类代码填写。具体的分类及代码是：1、分公司；2、子公司；3、控股公司。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4.参股企业不得列入统计。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136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7"/>
        <w:gridCol w:w="938"/>
        <w:gridCol w:w="842"/>
        <w:gridCol w:w="746"/>
        <w:gridCol w:w="1323"/>
        <w:gridCol w:w="1467"/>
        <w:gridCol w:w="1520"/>
        <w:gridCol w:w="1401"/>
        <w:gridCol w:w="1449"/>
        <w:gridCol w:w="1628"/>
        <w:gridCol w:w="1599"/>
        <w:gridCol w:w="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525" w:hRule="atLeast"/>
          <w:jc w:val="center"/>
        </w:trPr>
        <w:tc>
          <w:tcPr>
            <w:tcW w:w="13410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</w:rPr>
              <w:t>附表2    技术中心高级专家和博士信息表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49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出生</w:t>
            </w:r>
          </w:p>
          <w:p>
            <w:pPr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年月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学历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职称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工作部门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职务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技术领域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专家类型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4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6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7" w:hRule="atLeast"/>
          <w:jc w:val="center"/>
        </w:trPr>
        <w:tc>
          <w:tcPr>
            <w:tcW w:w="11811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before="62" w:beforeLines="20" w:after="62" w:afterLines="20" w:line="0" w:lineRule="atLeas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注：1.“出生年月”为六位编码，其中前4位为年份，后两位为月份（1至9月必须前补0）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。</w:t>
            </w:r>
          </w:p>
          <w:p>
            <w:pPr>
              <w:spacing w:before="62" w:beforeLines="20" w:after="62" w:afterLines="20" w:line="0" w:lineRule="atLeast"/>
              <w:ind w:firstLine="560" w:firstLineChars="20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2.“所在部门”指企业技术中心下属部门或分支机构名称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。</w:t>
            </w:r>
          </w:p>
          <w:p>
            <w:pPr>
              <w:spacing w:before="62" w:beforeLines="20" w:after="62" w:afterLines="20" w:line="0" w:lineRule="atLeast"/>
              <w:ind w:left="981" w:leftChars="267" w:hanging="420" w:hangingChars="15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3.“专家类型”应按相应的分类代码填写，具体的分类代码是：1）国家有突出贡献的专家；2）家专项津贴获得者；3）省部有突出贡献的专家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4）省部专项津贴获得者；5）计划单列市有突出贡献的专家；6）计划单列市专项津贴获得者；7）博士；8）在站博士后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9）其他类型专家（需具体说明）。</w:t>
            </w:r>
          </w:p>
          <w:p>
            <w:pPr>
              <w:spacing w:before="62" w:beforeLines="20" w:after="62" w:afterLines="20" w:line="0" w:lineRule="atLeast"/>
              <w:ind w:firstLine="560" w:firstLineChars="200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4.联系电话应是专家本人常用电话，以便评价组与专家联系核实。</w:t>
            </w: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before="62" w:beforeLines="20" w:after="62" w:afterLines="20" w:line="0" w:lineRule="atLeast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</w:tr>
    </w:tbl>
    <w:p>
      <w:pPr>
        <w:jc w:val="center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br w:type="page"/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0"/>
        <w:gridCol w:w="1230"/>
        <w:gridCol w:w="2490"/>
        <w:gridCol w:w="2025"/>
        <w:gridCol w:w="1995"/>
        <w:gridCol w:w="1905"/>
        <w:gridCol w:w="1366"/>
        <w:gridCol w:w="1599"/>
        <w:gridCol w:w="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525" w:hRule="atLeast"/>
          <w:jc w:val="center"/>
        </w:trPr>
        <w:tc>
          <w:tcPr>
            <w:tcW w:w="1341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</w:rPr>
              <w:t>附表2</w:t>
            </w:r>
            <w:r>
              <w:rPr>
                <w:rFonts w:hint="eastAsia" w:eastAsia="仿宋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-1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</w:rPr>
              <w:t xml:space="preserve">    研究与实验发展人员明细表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24"/>
                <w:highlight w:val="none"/>
                <w:lang w:eastAsia="zh-CN"/>
              </w:rPr>
              <w:t>证件号码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学历学位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24"/>
                <w:highlight w:val="none"/>
                <w:lang w:eastAsia="zh-CN"/>
              </w:rPr>
              <w:t>专业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职称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24"/>
                <w:highlight w:val="none"/>
                <w:lang w:eastAsia="zh-CN"/>
              </w:rPr>
              <w:t>是否专职</w:t>
            </w:r>
          </w:p>
        </w:tc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eastAsia="zh-CN"/>
              </w:rPr>
              <w:t>本人签字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2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  <w:p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7" w:hRule="atLeast"/>
          <w:jc w:val="center"/>
        </w:trPr>
        <w:tc>
          <w:tcPr>
            <w:tcW w:w="11811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before="62" w:beforeLines="20" w:after="62" w:afterLines="20" w:line="0" w:lineRule="atLeas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注：1.本表填写企业技术中心所有人员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（包含高级专家和博士）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，非专职人员“是否专职”栏填“否”；</w:t>
            </w:r>
          </w:p>
          <w:p>
            <w:pPr>
              <w:spacing w:before="62" w:beforeLines="20" w:after="62" w:afterLines="20" w:line="0" w:lineRule="atLeast"/>
              <w:ind w:firstLine="560" w:firstLineChars="2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2.证件号码为身份证或护照号；</w:t>
            </w:r>
          </w:p>
          <w:p>
            <w:pPr>
              <w:spacing w:before="62" w:beforeLines="20" w:after="62" w:afterLines="20" w:line="0" w:lineRule="atLeast"/>
              <w:ind w:firstLine="560" w:firstLineChars="200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3.学历学位根据最高学历填写本科、硕士、博士，专业按照学历、学位证书填写。</w:t>
            </w: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before="62" w:beforeLines="20" w:after="62" w:afterLines="20" w:line="0" w:lineRule="atLeast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</w:tr>
    </w:tbl>
    <w:p>
      <w:pPr>
        <w:jc w:val="center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br w:type="page"/>
      </w:r>
      <w:bookmarkStart w:id="16" w:name="_GoBack"/>
      <w:bookmarkEnd w:id="16"/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t>附表3    企业全部研发项目信息表</w:t>
      </w:r>
    </w:p>
    <w:tbl>
      <w:tblPr>
        <w:tblStyle w:val="7"/>
        <w:tblpPr w:leftFromText="180" w:rightFromText="180" w:vertAnchor="text" w:horzAnchor="margin" w:tblpXSpec="center" w:tblpY="28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1680"/>
        <w:gridCol w:w="1329"/>
        <w:gridCol w:w="1239"/>
        <w:gridCol w:w="1280"/>
        <w:gridCol w:w="1894"/>
        <w:gridCol w:w="1833"/>
        <w:gridCol w:w="1048"/>
        <w:gridCol w:w="1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项目来源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起始年月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项目合作形式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项目技术</w:t>
            </w:r>
          </w:p>
          <w:p>
            <w:pPr>
              <w:spacing w:line="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经济目标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当年支出</w:t>
            </w:r>
          </w:p>
          <w:p>
            <w:pPr>
              <w:spacing w:line="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经费（万元）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完成</w:t>
            </w:r>
          </w:p>
          <w:p>
            <w:pPr>
              <w:spacing w:line="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时间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default" w:ascii="Times New Roman" w:hAnsi="Times New Roman" w:eastAsia="Times New Roman" w:cs="Times New Roman"/>
                <w:strike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项目经费内部支出（万元）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default" w:ascii="Times New Roman" w:hAnsi="Times New Roman" w:eastAsia="Times New Roman" w:cs="Times New Roman"/>
                <w:color w:val="auto"/>
                <w:sz w:val="28"/>
                <w:highlight w:val="none"/>
              </w:rPr>
            </w:pPr>
          </w:p>
        </w:tc>
      </w:tr>
    </w:tbl>
    <w:p>
      <w:pPr>
        <w:spacing w:before="62" w:beforeLines="20" w:after="62" w:afterLines="20" w:line="0" w:lineRule="atLeast"/>
        <w:ind w:left="1401" w:leftChars="134" w:hanging="1120" w:hangingChars="4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说明：1.此表各项内容应与企业向统计部门报送的“企业研发项目情况”（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07—1表，国统字〔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〕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val="en-US" w:eastAsia="zh-CN"/>
        </w:rPr>
        <w:t>77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号）一致。</w:t>
      </w:r>
    </w:p>
    <w:p>
      <w:pPr>
        <w:spacing w:before="62" w:beforeLines="20" w:after="62" w:afterLines="20" w:line="0" w:lineRule="atLeast"/>
        <w:ind w:left="1401" w:leftChars="534" w:hanging="280" w:hangingChars="1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2.“项目来源”按相应的分类填写代码，具体的分类代码是：1）国家科技项目；2）地方科技项目；3）其它企业委托研发项目；4）本企业自选研发项目；5）来自境外的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科技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项目；6）其它研发项目。</w:t>
      </w:r>
    </w:p>
    <w:p>
      <w:pPr>
        <w:spacing w:before="62" w:beforeLines="20" w:after="62" w:afterLines="20" w:line="0" w:lineRule="atLeast"/>
        <w:ind w:left="1401" w:leftChars="534" w:hanging="280" w:hangingChars="1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3.“项目合作形式”按重要程度选择最主要的项目合作形式并按相应的代码填写，具体的分类代码是：1）与境外机构合作；2）与境内高校合作；3）与境内独立研究机构合作；4）与境内注册的外商独资企业合作；5）与境内注册的其它企业合作；6）独立研究；7）其它。</w:t>
      </w:r>
    </w:p>
    <w:p>
      <w:pPr>
        <w:spacing w:before="62" w:beforeLines="20" w:after="62" w:afterLines="20" w:line="0" w:lineRule="atLeast"/>
        <w:ind w:left="1401" w:leftChars="534" w:hanging="280" w:hangingChars="1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4.“项目技术经济目标”指项目立项时确定的技术经济目标。若一个项目有两个及以上的技术经济目标，应按重要程度选择最主要的技术经济目标填写。具体的分类与代码是：1）科学原理的探索、发现；2）技术原理的研究；3）开发利用全新产品；4）增加产品功能或提高性能；5）提高劳动生产率；6）减少能源消耗或提高能源使用效率；7）节约原材料；8）减少环境污染；9）其它。</w:t>
      </w:r>
    </w:p>
    <w:p>
      <w:pPr>
        <w:spacing w:before="62" w:beforeLines="20" w:after="62" w:afterLines="20" w:line="0" w:lineRule="atLeast"/>
        <w:ind w:firstLine="1120" w:firstLineChars="4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5.“起始时间”和“完成时间”为6位编码，其中前4位为年份，后两位为月份（1至9月必须前补0）。</w:t>
      </w:r>
    </w:p>
    <w:p>
      <w:pPr>
        <w:spacing w:before="62" w:beforeLines="20" w:after="62" w:afterLines="20" w:line="0" w:lineRule="atLeast"/>
        <w:ind w:firstLine="1120" w:firstLineChars="4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sectPr>
          <w:footerReference r:id="rId5" w:type="default"/>
          <w:footerReference r:id="rId6" w:type="even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6.“项目经费内部支出”是指该项目在报告年度的经费支出；跨年项目按报告年度实际支出填写。</w:t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center"/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</w:pPr>
      <w:bookmarkStart w:id="0" w:name="bookmark18"/>
      <w:bookmarkStart w:id="1" w:name="bookmark19"/>
      <w:bookmarkStart w:id="2" w:name="bookmark17"/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  <w:t>附表</w:t>
      </w:r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zh-CN" w:eastAsia="zh-CN" w:bidi="ar-SA"/>
        </w:rPr>
        <w:t>3—1</w:t>
      </w:r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  <w:t>基础研究与应用研究项目数</w:t>
      </w:r>
      <w:bookmarkEnd w:id="0"/>
      <w:bookmarkEnd w:id="1"/>
      <w:bookmarkEnd w:id="2"/>
    </w:p>
    <w:tbl>
      <w:tblPr>
        <w:tblStyle w:val="7"/>
        <w:tblW w:w="4997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7"/>
        <w:gridCol w:w="1180"/>
        <w:gridCol w:w="1052"/>
        <w:gridCol w:w="1124"/>
        <w:gridCol w:w="1633"/>
        <w:gridCol w:w="1994"/>
        <w:gridCol w:w="2791"/>
        <w:gridCol w:w="1592"/>
        <w:gridCol w:w="208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0" w:hRule="exact"/>
          <w:jc w:val="center"/>
        </w:trPr>
        <w:tc>
          <w:tcPr>
            <w:tcW w:w="18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项目来源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起始年月</w:t>
            </w: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项目合作形式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项目技术经济目标</w:t>
            </w:r>
          </w:p>
        </w:tc>
        <w:tc>
          <w:tcPr>
            <w:tcW w:w="99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当年支出经费（万元）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完成时间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项目经费内部支出 （万元）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5" w:hRule="exact"/>
          <w:jc w:val="center"/>
        </w:trPr>
        <w:tc>
          <w:tcPr>
            <w:tcW w:w="18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9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1" w:hRule="exact"/>
          <w:jc w:val="center"/>
        </w:trPr>
        <w:tc>
          <w:tcPr>
            <w:tcW w:w="18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9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7" w:hRule="exact"/>
          <w:jc w:val="center"/>
        </w:trPr>
        <w:tc>
          <w:tcPr>
            <w:tcW w:w="18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9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1" w:hRule="exact"/>
          <w:jc w:val="center"/>
        </w:trPr>
        <w:tc>
          <w:tcPr>
            <w:tcW w:w="18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9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3" w:hRule="exact"/>
          <w:jc w:val="center"/>
        </w:trPr>
        <w:tc>
          <w:tcPr>
            <w:tcW w:w="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>
      <w:pPr>
        <w:widowControl w:val="0"/>
        <w:spacing w:after="619" w:line="1" w:lineRule="exact"/>
      </w:pPr>
    </w:p>
    <w:p>
      <w:pPr>
        <w:spacing w:before="62" w:beforeLines="20" w:after="62" w:afterLines="20" w:line="0" w:lineRule="atLeast"/>
        <w:ind w:left="1401" w:leftChars="134" w:hanging="1120" w:hangingChars="400"/>
        <w:jc w:val="both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基础研究和应用研究项目：基础研究是指企业全部研发项目中以科学原理的探索与发现、技术原理的研究，应用研究是指在解决实际问题或提供具体应用价值的研究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t>附表4    研究开发费用情况归集表（单位：千元）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7"/>
        <w:gridCol w:w="3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highlight w:val="none"/>
              </w:rPr>
              <w:t>研发费用情况</w:t>
            </w:r>
          </w:p>
        </w:tc>
        <w:tc>
          <w:tcPr>
            <w:tcW w:w="395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highlight w:val="none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7" w:type="dxa"/>
            <w:noWrap w:val="0"/>
            <w:vAlign w:val="top"/>
          </w:tcPr>
          <w:p>
            <w:pPr>
              <w:widowControl/>
              <w:spacing w:line="280" w:lineRule="exact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研究开发费用合计</w:t>
            </w:r>
          </w:p>
        </w:tc>
        <w:tc>
          <w:tcPr>
            <w:tcW w:w="395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7" w:type="dxa"/>
            <w:noWrap w:val="0"/>
            <w:vAlign w:val="top"/>
          </w:tcPr>
          <w:p>
            <w:pPr>
              <w:widowControl/>
              <w:spacing w:line="280" w:lineRule="exact"/>
              <w:ind w:firstLine="180" w:firstLineChars="100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1.人员人工费用</w:t>
            </w:r>
          </w:p>
        </w:tc>
        <w:tc>
          <w:tcPr>
            <w:tcW w:w="395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7" w:type="dxa"/>
            <w:noWrap w:val="0"/>
            <w:vAlign w:val="top"/>
          </w:tcPr>
          <w:p>
            <w:pPr>
              <w:widowControl/>
              <w:spacing w:line="280" w:lineRule="exact"/>
              <w:ind w:firstLine="180" w:firstLineChars="100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2.直接投入费用</w:t>
            </w:r>
          </w:p>
        </w:tc>
        <w:tc>
          <w:tcPr>
            <w:tcW w:w="395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7" w:type="dxa"/>
            <w:noWrap w:val="0"/>
            <w:vAlign w:val="top"/>
          </w:tcPr>
          <w:p>
            <w:pPr>
              <w:widowControl/>
              <w:spacing w:line="280" w:lineRule="exact"/>
              <w:ind w:firstLine="180" w:firstLineChars="100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3.折旧费用与长期待摊费用</w:t>
            </w:r>
          </w:p>
        </w:tc>
        <w:tc>
          <w:tcPr>
            <w:tcW w:w="395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7" w:type="dxa"/>
            <w:noWrap w:val="0"/>
            <w:vAlign w:val="top"/>
          </w:tcPr>
          <w:p>
            <w:pPr>
              <w:widowControl/>
              <w:spacing w:line="280" w:lineRule="exact"/>
              <w:ind w:firstLine="180" w:firstLineChars="100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4.无形资产摊销费用</w:t>
            </w:r>
          </w:p>
        </w:tc>
        <w:tc>
          <w:tcPr>
            <w:tcW w:w="395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7" w:type="dxa"/>
            <w:noWrap w:val="0"/>
            <w:vAlign w:val="top"/>
          </w:tcPr>
          <w:p>
            <w:pPr>
              <w:widowControl/>
              <w:spacing w:line="280" w:lineRule="exact"/>
              <w:ind w:firstLine="180" w:firstLineChars="100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5.设计费用</w:t>
            </w:r>
          </w:p>
        </w:tc>
        <w:tc>
          <w:tcPr>
            <w:tcW w:w="395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7" w:type="dxa"/>
            <w:noWrap w:val="0"/>
            <w:vAlign w:val="top"/>
          </w:tcPr>
          <w:p>
            <w:pPr>
              <w:widowControl/>
              <w:spacing w:line="280" w:lineRule="exact"/>
              <w:ind w:firstLine="180" w:firstLineChars="100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6.装备调试费用与试验费用</w:t>
            </w:r>
          </w:p>
        </w:tc>
        <w:tc>
          <w:tcPr>
            <w:tcW w:w="395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7" w:type="dxa"/>
            <w:noWrap w:val="0"/>
            <w:vAlign w:val="top"/>
          </w:tcPr>
          <w:p>
            <w:pPr>
              <w:widowControl/>
              <w:spacing w:line="280" w:lineRule="exact"/>
              <w:ind w:firstLine="180" w:firstLineChars="100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7.委托外部研究开发费用</w:t>
            </w:r>
          </w:p>
        </w:tc>
        <w:tc>
          <w:tcPr>
            <w:tcW w:w="395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" w:firstLineChars="200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①委托境内研究机构</w:t>
            </w:r>
          </w:p>
        </w:tc>
        <w:tc>
          <w:tcPr>
            <w:tcW w:w="395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60" w:firstLineChars="200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②委托境内高等学校   </w:t>
            </w:r>
          </w:p>
        </w:tc>
        <w:tc>
          <w:tcPr>
            <w:tcW w:w="395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60" w:firstLineChars="200"/>
              <w:textAlignment w:val="auto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③委托境内企业</w:t>
            </w:r>
          </w:p>
        </w:tc>
        <w:tc>
          <w:tcPr>
            <w:tcW w:w="395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60" w:firstLineChars="200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④委托境外机构</w:t>
            </w:r>
          </w:p>
        </w:tc>
        <w:tc>
          <w:tcPr>
            <w:tcW w:w="395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7" w:type="dxa"/>
            <w:noWrap w:val="0"/>
            <w:vAlign w:val="top"/>
          </w:tcPr>
          <w:p>
            <w:pPr>
              <w:widowControl/>
              <w:spacing w:line="280" w:lineRule="exact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8.其他费用</w:t>
            </w:r>
          </w:p>
        </w:tc>
        <w:tc>
          <w:tcPr>
            <w:tcW w:w="395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1309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before="62" w:beforeLines="20" w:after="62" w:afterLines="20" w:line="0" w:lineRule="atLeast"/>
              <w:ind w:left="1540" w:hanging="1540" w:hangingChars="55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填表说明：1.此表各项内容应与企业向统计部门报送的“规模以上工业法人单位研发活动及相关情况”（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07—2表，国统字〔20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〕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77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号）一致。</w:t>
            </w:r>
          </w:p>
          <w:p>
            <w:pPr>
              <w:spacing w:before="62" w:beforeLines="20" w:after="62" w:afterLines="20" w:line="0" w:lineRule="atLeast"/>
              <w:ind w:firstLine="1540" w:firstLineChars="550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2.技术中心所在企业的分公司、子公司、控股公司合并报表，参股企业不得列入。</w:t>
            </w:r>
          </w:p>
        </w:tc>
      </w:tr>
    </w:tbl>
    <w:p>
      <w:pPr>
        <w:jc w:val="center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t>附表5   技术中心从事研发工作的外部专家信息表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967"/>
        <w:gridCol w:w="910"/>
        <w:gridCol w:w="600"/>
        <w:gridCol w:w="2910"/>
        <w:gridCol w:w="1440"/>
        <w:gridCol w:w="1470"/>
        <w:gridCol w:w="1270"/>
        <w:gridCol w:w="1290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学历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工作单位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职称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职务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技术</w:t>
            </w:r>
          </w:p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领域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strike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电话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年工作人/月数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</w:tr>
    </w:tbl>
    <w:p>
      <w:pPr>
        <w:spacing w:before="62" w:beforeLines="20" w:after="62" w:afterLines="20" w:line="0" w:lineRule="atLeast"/>
        <w:ind w:firstLine="280" w:firstLineChars="1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注：1.“出生年月”为6位编码，其中前4位为年份，后两位为月份（1至9月必须前补0）。</w:t>
      </w:r>
    </w:p>
    <w:p>
      <w:pPr>
        <w:spacing w:before="62" w:beforeLines="20" w:after="62" w:afterLines="20" w:line="0" w:lineRule="atLeast"/>
        <w:ind w:firstLine="840" w:firstLineChars="300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2.“工作单位”指外部专家所属原工作单位名称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</w:p>
    <w:p>
      <w:pPr>
        <w:spacing w:before="62" w:beforeLines="20" w:after="62" w:afterLines="20" w:line="0" w:lineRule="atLeast"/>
        <w:ind w:left="1260" w:leftChars="400" w:hanging="420" w:hangingChars="15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3.“工作时间”指外部专家在技术中心开展技术创新相关研究咨询工作的时间合计，最小统计单位为“0.5人月”</w:t>
      </w:r>
    </w:p>
    <w:p>
      <w:pPr>
        <w:spacing w:before="62" w:beforeLines="20" w:after="62" w:afterLines="20" w:line="0" w:lineRule="atLeast"/>
        <w:ind w:left="1260" w:leftChars="400" w:hanging="420" w:hangingChars="15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4.联系电话应为专家本人常用电话，以便评价组与专家联系核实。</w:t>
      </w:r>
      <w:bookmarkStart w:id="3" w:name="bookmark24"/>
      <w:bookmarkStart w:id="4" w:name="bookmark26"/>
      <w:bookmarkStart w:id="5" w:name="bookmark25"/>
    </w:p>
    <w:p>
      <w:pPr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00" w:line="240" w:lineRule="auto"/>
        <w:ind w:right="0"/>
        <w:jc w:val="center"/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  <w:t>附表</w:t>
      </w:r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zh-CN" w:eastAsia="zh-CN" w:bidi="ar-SA"/>
        </w:rPr>
        <w:t>5—1</w:t>
      </w:r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  <w:t>企业外部专家出勤记录表</w:t>
      </w:r>
      <w:bookmarkEnd w:id="3"/>
      <w:bookmarkEnd w:id="4"/>
      <w:bookmarkEnd w:id="5"/>
    </w:p>
    <w:p>
      <w:pPr>
        <w:pStyle w:val="14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right="0"/>
        <w:jc w:val="center"/>
      </w:pP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 xml:space="preserve">                                             </w:t>
      </w:r>
      <w:r>
        <w:rPr>
          <w:color w:val="000000"/>
          <w:spacing w:val="0"/>
          <w:w w:val="100"/>
          <w:position w:val="0"/>
        </w:rPr>
        <w:t>考勤记录人及联系电话</w:t>
      </w:r>
      <w:r>
        <w:rPr>
          <w:rFonts w:hint="eastAsia"/>
          <w:color w:val="000000"/>
          <w:spacing w:val="0"/>
          <w:w w:val="100"/>
          <w:position w:val="0"/>
          <w:lang w:eastAsia="zh-CN"/>
        </w:rPr>
        <w:t>：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71"/>
        <w:gridCol w:w="2631"/>
        <w:gridCol w:w="2356"/>
        <w:gridCol w:w="1577"/>
        <w:gridCol w:w="572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9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专家姓名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来企业具体起止时间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考勤天数</w:t>
            </w:r>
          </w:p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（天）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具体工作内容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7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before="62" w:beforeLines="20" w:after="62" w:afterLines="20" w:line="0" w:lineRule="atLeast"/>
        <w:ind w:firstLine="840" w:firstLineChars="3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</w:p>
    <w:p>
      <w:pPr>
        <w:ind w:firstLine="540" w:firstLineChars="225"/>
        <w:rPr>
          <w:rFonts w:hint="default" w:ascii="Times New Roman" w:hAnsi="Times New Roman" w:eastAsia="Times New Roman" w:cs="Times New Roman"/>
          <w:color w:val="auto"/>
          <w:sz w:val="24"/>
          <w:highlight w:val="none"/>
        </w:rPr>
      </w:pPr>
    </w:p>
    <w:p>
      <w:pP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br w:type="page"/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2"/>
        <w:gridCol w:w="2454"/>
        <w:gridCol w:w="1232"/>
        <w:gridCol w:w="1782"/>
        <w:gridCol w:w="1658"/>
        <w:gridCol w:w="496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63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</w:rPr>
              <w:t>附表6　　通过省、国家或国际组织认定的实验室或检测中心信息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实验室名称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  <w:t>类型</w:t>
            </w:r>
          </w:p>
        </w:tc>
        <w:tc>
          <w:tcPr>
            <w:tcW w:w="1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认定机关名称</w:t>
            </w:r>
          </w:p>
        </w:tc>
        <w:tc>
          <w:tcPr>
            <w:tcW w:w="1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认定证书号</w:t>
            </w:r>
          </w:p>
        </w:tc>
        <w:tc>
          <w:tcPr>
            <w:tcW w:w="4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有效期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24" w:beforeLines="8" w:after="24" w:afterLines="8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63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62" w:beforeLines="20" w:after="62" w:afterLines="20" w:line="0" w:lineRule="atLeas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注：1.本表所填信息应与认证认可证书相关信息一致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。</w:t>
            </w:r>
          </w:p>
          <w:p>
            <w:pPr>
              <w:spacing w:before="62" w:beforeLines="20" w:after="62" w:afterLines="20" w:line="0" w:lineRule="atLeast"/>
              <w:ind w:left="841" w:leftChars="267" w:hanging="280" w:hangingChars="1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2.类型指认证认可类型，应按相应的分类代码填写，具体分类及代码是：1）CNAS；2）CMA；3）CAL；4）其它（需具体说明）。</w:t>
            </w:r>
          </w:p>
          <w:p>
            <w:pPr>
              <w:spacing w:before="62" w:beforeLines="20" w:after="62" w:afterLines="20" w:line="0" w:lineRule="atLeast"/>
              <w:ind w:left="841" w:leftChars="267" w:hanging="280" w:hangingChars="10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3.认证机关应按相应的分类代码填写，具体的分类代码是：1）中国合格评定国家认可委员会（CNAS）；2）国家认证认可监督管理委员会（CNCA）；3）其它国家（组织）认证认可机构（需具体说明）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。</w:t>
            </w:r>
          </w:p>
          <w:p>
            <w:pPr>
              <w:spacing w:before="62" w:beforeLines="20" w:after="62" w:afterLines="20" w:line="0" w:lineRule="atLeast"/>
              <w:ind w:left="841" w:leftChars="267" w:hanging="280" w:hangingChars="100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4.有效期为6位编码，其中前4位为年份，后两位为月份（1至9月必须前补0），填写格式为“201410—201810”。</w:t>
            </w:r>
          </w:p>
        </w:tc>
      </w:tr>
    </w:tbl>
    <w:p>
      <w:pPr>
        <w:jc w:val="center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t>附表7　企业有效专利信息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2623"/>
        <w:gridCol w:w="2247"/>
        <w:gridCol w:w="2455"/>
        <w:gridCol w:w="2285"/>
        <w:gridCol w:w="30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ind w:left="-40" w:leftChars="-19" w:right="-40" w:rightChars="-19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26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专利名称</w:t>
            </w:r>
          </w:p>
        </w:tc>
        <w:tc>
          <w:tcPr>
            <w:tcW w:w="22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授权国别</w:t>
            </w:r>
          </w:p>
        </w:tc>
        <w:tc>
          <w:tcPr>
            <w:tcW w:w="2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专利号</w:t>
            </w:r>
          </w:p>
        </w:tc>
        <w:tc>
          <w:tcPr>
            <w:tcW w:w="22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专利权人</w:t>
            </w:r>
          </w:p>
        </w:tc>
        <w:tc>
          <w:tcPr>
            <w:tcW w:w="30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授权公告日期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ind w:left="-1" w:leftChars="-44" w:hanging="91" w:hangingChars="38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6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ind w:left="-1" w:leftChars="-44" w:hanging="91" w:hangingChars="38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ind w:left="-1" w:leftChars="-52" w:hanging="108" w:hangingChars="45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ind w:left="-1" w:leftChars="-52" w:hanging="108" w:hangingChars="45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ind w:left="-1" w:leftChars="-52" w:hanging="108" w:hangingChars="45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0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ind w:left="-1" w:leftChars="-52" w:hanging="108" w:hangingChars="45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ind w:left="-1" w:leftChars="-44" w:hanging="91" w:hangingChars="38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6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ind w:left="-1" w:leftChars="-44" w:hanging="91" w:hangingChars="38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ind w:left="-1" w:leftChars="-52" w:hanging="108" w:hangingChars="45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ind w:left="-1" w:leftChars="-52" w:hanging="108" w:hangingChars="45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ind w:left="-1" w:leftChars="-52" w:hanging="108" w:hangingChars="45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0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ind w:left="-1" w:leftChars="-52" w:hanging="108" w:hangingChars="45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4"/>
                <w:highlight w:val="none"/>
              </w:rPr>
            </w:pPr>
          </w:p>
        </w:tc>
      </w:tr>
    </w:tbl>
    <w:p>
      <w:pPr>
        <w:spacing w:before="62" w:beforeLines="20" w:after="62" w:afterLines="20" w:line="0" w:lineRule="atLeast"/>
        <w:ind w:firstLine="280" w:firstLineChars="100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注：1.已经无效的专利和报告年度之后获得授权的专利不得列入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</w:p>
    <w:p>
      <w:pPr>
        <w:spacing w:before="62" w:beforeLines="20" w:after="62" w:afterLines="20" w:line="0" w:lineRule="atLeast"/>
        <w:ind w:firstLine="840" w:firstLineChars="300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2.所有填列专利信息请按照专利号顺序排列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</w:p>
    <w:p>
      <w:pPr>
        <w:spacing w:before="62" w:beforeLines="20" w:after="62" w:afterLines="20" w:line="0" w:lineRule="atLeast"/>
        <w:ind w:firstLine="840" w:firstLineChars="300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3.该表所填写信息需与《发明专利证书》内容一致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</w:p>
    <w:p>
      <w:pPr>
        <w:spacing w:before="62" w:beforeLines="20" w:after="62" w:afterLines="20" w:line="0" w:lineRule="atLeast"/>
        <w:ind w:firstLine="840" w:firstLineChars="3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4.“专利权人”应为技术中心所在企业或其下属企业。</w:t>
      </w:r>
    </w:p>
    <w:p>
      <w:pP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420" w:line="240" w:lineRule="auto"/>
        <w:ind w:left="5300" w:right="0" w:firstLine="0"/>
        <w:jc w:val="left"/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</w:pPr>
      <w:bookmarkStart w:id="6" w:name="bookmark38"/>
      <w:bookmarkStart w:id="7" w:name="bookmark37"/>
      <w:bookmarkStart w:id="8" w:name="bookmark39"/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  <w:t>附表</w:t>
      </w:r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zh-CN" w:eastAsia="zh-CN" w:bidi="ar-SA"/>
        </w:rPr>
        <w:t>7—1</w:t>
      </w:r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  <w:t>全部有效发明专利数</w:t>
      </w:r>
      <w:bookmarkEnd w:id="6"/>
      <w:bookmarkEnd w:id="7"/>
      <w:bookmarkEnd w:id="8"/>
    </w:p>
    <w:tbl>
      <w:tblPr>
        <w:tblStyle w:val="7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72"/>
        <w:gridCol w:w="2799"/>
        <w:gridCol w:w="2400"/>
        <w:gridCol w:w="2618"/>
        <w:gridCol w:w="2437"/>
        <w:gridCol w:w="325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>专利名称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>授权国别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>专利号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>专利权人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>授权公告日期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9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leftChars="0" w:right="0" w:firstLine="0" w:firstLineChars="0"/>
        <w:jc w:val="left"/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  <w:t>注：1.该表只填写有效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highlight w:val="none"/>
          <w:u w:val="none"/>
          <w:shd w:val="clear"/>
          <w:lang w:val="zh-CN" w:eastAsia="zh-CN" w:bidi="ar-SA"/>
        </w:rPr>
        <w:t>发明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  <w:t>专利</w:t>
      </w:r>
      <w:r>
        <w:rPr>
          <w:rFonts w:hint="eastAsia" w:ascii="Times New Roman" w:hAnsi="Times New Roman" w:eastAsia="仿宋_GB2312" w:cs="Times New Roman"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  <w:t>已经无效的专利和报告年度之后获得授权的专利不得列入。</w:t>
      </w:r>
      <w:bookmarkStart w:id="9" w:name="bookmark40"/>
      <w:bookmarkEnd w:id="9"/>
    </w:p>
    <w:p>
      <w:pPr>
        <w:pStyle w:val="15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0" w:line="240" w:lineRule="auto"/>
        <w:ind w:left="0" w:leftChars="0" w:right="0" w:firstLine="0" w:firstLineChars="0"/>
        <w:jc w:val="left"/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  <w:t>所有填列发明专利信息请按照专利号顺序排列。</w:t>
      </w:r>
      <w:bookmarkStart w:id="10" w:name="bookmark41"/>
      <w:bookmarkEnd w:id="10"/>
    </w:p>
    <w:p>
      <w:pPr>
        <w:pStyle w:val="15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0" w:line="240" w:lineRule="auto"/>
        <w:ind w:left="0" w:leftChars="0" w:right="0" w:firstLine="0" w:firstLineChars="0"/>
        <w:jc w:val="left"/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  <w:t>该表所填写信息需与《发明专利证书》内容一致。</w:t>
      </w:r>
    </w:p>
    <w:p>
      <w:pPr>
        <w:pStyle w:val="15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0" w:line="240" w:lineRule="auto"/>
        <w:ind w:left="0" w:leftChars="0" w:right="0" w:firstLine="0" w:firstLineChars="0"/>
        <w:jc w:val="left"/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  <w:t>“专利权人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highlight w:val="none"/>
          <w:u w:val="none"/>
          <w:shd w:val="clear"/>
          <w:lang w:val="zh-CN" w:eastAsia="zh-CN" w:bidi="ar-SA"/>
        </w:rPr>
        <w:t>”应为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  <w:t>技术中心所在企业或其下属企业。</w:t>
      </w:r>
    </w:p>
    <w:p>
      <w:pPr>
        <w:jc w:val="center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br w:type="page"/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t>附表8　　企业当年被受理的专利信息（含取得的软件著作权证）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6"/>
        <w:gridCol w:w="3213"/>
        <w:gridCol w:w="1080"/>
        <w:gridCol w:w="1080"/>
        <w:gridCol w:w="2519"/>
        <w:gridCol w:w="1560"/>
        <w:gridCol w:w="200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  <w:jc w:val="center"/>
        </w:trPr>
        <w:tc>
          <w:tcPr>
            <w:tcW w:w="13096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</w:rPr>
              <w:br w:type="page"/>
            </w:r>
            <w:r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专利名称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专利</w:t>
            </w:r>
          </w:p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类型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申请</w:t>
            </w:r>
          </w:p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国别</w:t>
            </w:r>
          </w:p>
        </w:tc>
        <w:tc>
          <w:tcPr>
            <w:tcW w:w="2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申请号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申请日期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申请人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096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62" w:beforeLines="20" w:after="62" w:afterLines="20" w:line="0" w:lineRule="atLeas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注：1.该表所填写信息应与《专利申请受理通知书》内容一致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。</w:t>
            </w:r>
          </w:p>
          <w:p>
            <w:pPr>
              <w:spacing w:before="62" w:beforeLines="20" w:after="62" w:afterLines="20" w:line="0" w:lineRule="atLeast"/>
              <w:ind w:firstLine="560" w:firstLineChars="20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2.报告年度之外申请受理的专利不得列入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。</w:t>
            </w:r>
          </w:p>
          <w:p>
            <w:pPr>
              <w:spacing w:before="62" w:beforeLines="20" w:after="62" w:afterLines="20" w:line="0" w:lineRule="atLeast"/>
              <w:ind w:left="841" w:leftChars="267" w:hanging="280" w:hangingChars="10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3.专利类型应按相应的分类代码填写，具体的分类代码是：1）发明；2）实用新型；3）外观设计并按照三种类型排列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。</w:t>
            </w:r>
          </w:p>
          <w:p>
            <w:pPr>
              <w:spacing w:before="62" w:beforeLines="20" w:after="62" w:afterLines="20" w:line="0" w:lineRule="atLeast"/>
              <w:ind w:left="841" w:leftChars="267" w:hanging="280" w:hangingChars="10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4.申请日期为8位编码，其中前4位为年份，5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6位为月份（1至9月必须前补0）后两位为日期（1日至9日必须前补0）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。</w:t>
            </w:r>
          </w:p>
        </w:tc>
      </w:tr>
    </w:tbl>
    <w:p>
      <w:pP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880" w:line="240" w:lineRule="auto"/>
        <w:ind w:left="0" w:right="0" w:firstLine="0"/>
        <w:jc w:val="center"/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</w:pPr>
      <w:bookmarkStart w:id="11" w:name="bookmark46"/>
      <w:bookmarkStart w:id="12" w:name="bookmark47"/>
      <w:bookmarkStart w:id="13" w:name="bookmark45"/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  <w:t>附表</w:t>
      </w:r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zh-CN" w:eastAsia="zh-CN" w:bidi="ar-SA"/>
        </w:rPr>
        <w:t>8—1</w:t>
      </w:r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u w:val="none"/>
          <w:shd w:val="clear"/>
          <w:lang w:val="en-US" w:eastAsia="zh-CN" w:bidi="ar-SA"/>
        </w:rPr>
        <w:t>当年被受理的发明专利申请数</w:t>
      </w:r>
      <w:bookmarkEnd w:id="11"/>
      <w:bookmarkEnd w:id="12"/>
      <w:bookmarkEnd w:id="13"/>
    </w:p>
    <w:tbl>
      <w:tblPr>
        <w:tblStyle w:val="7"/>
        <w:tblW w:w="14013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27"/>
        <w:gridCol w:w="2855"/>
        <w:gridCol w:w="1964"/>
        <w:gridCol w:w="1440"/>
        <w:gridCol w:w="2400"/>
        <w:gridCol w:w="1664"/>
        <w:gridCol w:w="216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6" w:hRule="exact"/>
          <w:jc w:val="center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专利名称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专利类型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申请国别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申请号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申请日期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46" w:beforeLines="15" w:after="46" w:afterLines="15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申请人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9" w:hRule="exact"/>
          <w:jc w:val="center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2" w:hRule="exact"/>
          <w:jc w:val="center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459" w:line="1" w:lineRule="exact"/>
      </w:pPr>
    </w:p>
    <w:p>
      <w:pPr>
        <w:spacing w:before="62" w:beforeLines="20" w:after="62" w:afterLines="20" w:line="0" w:lineRule="atLeas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注：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en-US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该表所填写信息应与《发明专利申请受理通知书》内容一致。</w:t>
      </w:r>
    </w:p>
    <w:p>
      <w:pPr>
        <w:spacing w:before="62" w:beforeLines="20" w:after="62" w:afterLines="20" w:line="0" w:lineRule="atLeas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bookmarkStart w:id="14" w:name="bookmark48"/>
      <w:bookmarkEnd w:id="14"/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报告年度之外发明申请受理的专利不得列入。</w:t>
      </w:r>
    </w:p>
    <w:p>
      <w:pPr>
        <w:spacing w:before="62" w:beforeLines="20" w:after="62" w:afterLines="20" w:line="0" w:lineRule="atLeas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bookmarkStart w:id="15" w:name="bookmark49"/>
      <w:bookmarkEnd w:id="15"/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zh-CN" w:eastAsia="zh-CN"/>
        </w:rPr>
        <w:t>申请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日期为8位编码，其中前4位为年份，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en-US"/>
        </w:rPr>
        <w:t>5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6位为月份（1至9月必须前补0）后两位为日期（1日至9 日必须前补0）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</w:p>
    <w:p>
      <w:pPr>
        <w:jc w:val="center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t>附表9   国家（省、市）级研发平台</w:t>
      </w:r>
    </w:p>
    <w:tbl>
      <w:tblPr>
        <w:tblStyle w:val="7"/>
        <w:tblW w:w="0" w:type="auto"/>
        <w:tblInd w:w="1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3460"/>
        <w:gridCol w:w="1320"/>
        <w:gridCol w:w="3500"/>
        <w:gridCol w:w="2100"/>
        <w:gridCol w:w="2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名称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  <w:t>级别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  <w:t>主管部门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  <w:t>平台类型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  <w:t>批复文号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</w:tr>
    </w:tbl>
    <w:p>
      <w:pPr>
        <w:spacing w:before="62" w:beforeLines="20" w:after="62" w:afterLines="20" w:line="0" w:lineRule="atLeast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注：1.技术中心所在企业或下属企业需为研发平台的依托法人单位，企业作为参建单位的不得列入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</w:p>
    <w:p>
      <w:pPr>
        <w:spacing w:before="62" w:beforeLines="20" w:after="62" w:afterLines="20" w:line="0" w:lineRule="atLeast"/>
        <w:ind w:firstLine="560" w:firstLineChars="200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2.“名称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批复文号”应与有关政府部门批复文件一致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</w:p>
    <w:p>
      <w:pPr>
        <w:spacing w:before="62" w:beforeLines="20" w:after="62" w:afterLines="20" w:line="0" w:lineRule="atLeast"/>
        <w:ind w:firstLine="560" w:firstLineChars="200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3.“级别”应按分类代码填写，具体的分类及代码是：1）国家级；2）省（区、市）市级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</w:p>
    <w:p>
      <w:pPr>
        <w:spacing w:before="62" w:beforeLines="20" w:after="62" w:afterLines="20" w:line="0" w:lineRule="atLeast"/>
        <w:ind w:firstLine="560" w:firstLineChars="200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4.“主管部门”填写平台的国家（或省、区、市）主管部门名称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</w:p>
    <w:p>
      <w:pPr>
        <w:spacing w:before="62" w:beforeLines="20" w:after="62" w:afterLines="20" w:line="0" w:lineRule="atLeast"/>
        <w:ind w:left="841" w:leftChars="267" w:hanging="280" w:hangingChars="1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5.“平台类型”应按相应的分类代码填写，具体的分类及代码是：1）工程实验室；2）工程研究中心；3）工程技术研究中心；4）重点实验室；5）国家地方联合工程实验室；6）国家地方联合工程研究中心；7其它（需具体说明）。</w:t>
      </w:r>
    </w:p>
    <w:p>
      <w:pPr>
        <w:jc w:val="center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t>附表10　　最近三年主持和参加制定标准信息</w:t>
      </w:r>
    </w:p>
    <w:tbl>
      <w:tblPr>
        <w:tblStyle w:val="7"/>
        <w:tblW w:w="0" w:type="auto"/>
        <w:tblInd w:w="1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1961"/>
        <w:gridCol w:w="1320"/>
        <w:gridCol w:w="2277"/>
        <w:gridCol w:w="1533"/>
        <w:gridCol w:w="1312"/>
        <w:gridCol w:w="3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标准名称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标准类型</w:t>
            </w: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标准号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主持或参与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颁布年月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标准是否现行有效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2" w:beforeLines="20" w:after="62" w:afterLines="2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870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before="62" w:beforeLines="20" w:after="62" w:afterLines="20" w:line="0" w:lineRule="atLeas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注：1.最近三年指报告年度、报告年度前一年、报告年度前两年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。</w:t>
            </w:r>
          </w:p>
          <w:p>
            <w:pPr>
              <w:spacing w:before="62" w:beforeLines="20" w:after="62" w:afterLines="20" w:line="0" w:lineRule="atLeast"/>
              <w:ind w:firstLine="560" w:firstLineChars="20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2.所填标准应为现行有效标准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。</w:t>
            </w:r>
          </w:p>
          <w:p>
            <w:pPr>
              <w:spacing w:before="62" w:beforeLines="20" w:after="62" w:afterLines="20" w:line="0" w:lineRule="atLeast"/>
              <w:ind w:firstLine="560" w:firstLineChars="2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3.标准类型应按相应的分类代码填写，具体的分类代码是：1）国际标准、2）国家标准、3）行业标准；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4）地方标准；5）团体标准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。</w:t>
            </w:r>
          </w:p>
          <w:p>
            <w:pPr>
              <w:spacing w:before="62" w:beforeLines="20" w:after="62" w:afterLines="20" w:line="0" w:lineRule="atLeast"/>
              <w:ind w:left="841" w:leftChars="267" w:hanging="280" w:hangingChars="10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4.颁布日期为8位编码，其中前4位为年份，5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6位为月份（1月至9月必须前补0），后两位为日期（1日至9日必须前补0）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。</w:t>
            </w:r>
          </w:p>
        </w:tc>
      </w:tr>
    </w:tbl>
    <w:p>
      <w:pPr>
        <w:jc w:val="center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t>附表11 　　获省及以上自然科学、技术发明、科技进步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  <w:lang w:eastAsia="zh-CN"/>
        </w:rPr>
        <w:t>等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t>奖信息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7"/>
        <w:gridCol w:w="2714"/>
        <w:gridCol w:w="1683"/>
        <w:gridCol w:w="1683"/>
        <w:gridCol w:w="2647"/>
        <w:gridCol w:w="315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2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获奖名称</w:t>
            </w: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奖励类型</w:t>
            </w: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奖励等级</w:t>
            </w:r>
          </w:p>
        </w:tc>
        <w:tc>
          <w:tcPr>
            <w:tcW w:w="2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获奖者</w:t>
            </w:r>
          </w:p>
        </w:tc>
        <w:tc>
          <w:tcPr>
            <w:tcW w:w="31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eastAsia="Arial Unicode MS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证书或文件号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1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1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highlight w:val="none"/>
              </w:rPr>
            </w:pPr>
          </w:p>
        </w:tc>
      </w:tr>
    </w:tbl>
    <w:p>
      <w:pPr>
        <w:spacing w:before="62" w:beforeLines="20" w:after="62" w:afterLines="20" w:line="0" w:lineRule="atLeast"/>
        <w:ind w:firstLine="280" w:firstLineChars="100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注：1.本表所填内容应与获奖证书相关内容一致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</w:p>
    <w:p>
      <w:pPr>
        <w:spacing w:before="62" w:beforeLines="20" w:after="62" w:afterLines="20" w:line="0" w:lineRule="atLeast"/>
        <w:ind w:firstLine="840" w:firstLineChars="300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2.获奖项目填报的时间范围为报告年度、报告年度前一年度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</w:p>
    <w:p>
      <w:pPr>
        <w:spacing w:before="62" w:beforeLines="20" w:after="62" w:afterLines="20" w:line="0" w:lineRule="atLeast"/>
        <w:ind w:left="1120" w:leftChars="400" w:hanging="280" w:hangingChars="100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3.“奖励类型”应按相应的分类代码填写，具体的分类代码是：1）省及以上自然科学奖；2）省及以上技术发明奖；3）省及以上科技进步奖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</w:p>
    <w:p>
      <w:pPr>
        <w:spacing w:before="62" w:beforeLines="20" w:after="62" w:afterLines="20" w:line="0" w:lineRule="atLeast"/>
        <w:ind w:firstLine="840" w:firstLineChars="300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4.“奖励等级”应按相应的分类代码填写，具体的分类代码是：1）特等奖；2）一等奖；3）二等奖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</w:p>
    <w:p>
      <w:pPr>
        <w:spacing w:before="62" w:beforeLines="20" w:after="62" w:afterLines="20" w:line="0" w:lineRule="atLeast"/>
        <w:ind w:left="1120" w:leftChars="400" w:hanging="280" w:hangingChars="100"/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5.获奖者应为技术中心所在企业、下属企业或企业在职职工。获奖者为个人的，需提供个人相关信息及必要的材料。</w:t>
      </w:r>
    </w:p>
    <w:p>
      <w:pP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jc w:val="center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t>附表12    企业研发项目情况</w:t>
      </w:r>
    </w:p>
    <w:tbl>
      <w:tblPr>
        <w:tblStyle w:val="7"/>
        <w:tblW w:w="93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8"/>
        <w:gridCol w:w="1713"/>
        <w:gridCol w:w="1249"/>
        <w:gridCol w:w="1525"/>
        <w:gridCol w:w="19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atLeast"/>
              <w:ind w:left="2970" w:hanging="2970" w:hangingChars="1650"/>
              <w:jc w:val="left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atLeast"/>
              <w:jc w:val="left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atLeast"/>
              <w:jc w:val="right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表　　号：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atLeast"/>
              <w:jc w:val="distribute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１</w:t>
            </w:r>
            <w:r>
              <w:rPr>
                <w:rFonts w:ascii="宋体" w:hAnsi="宋体"/>
                <w:color w:val="auto"/>
                <w:sz w:val="18"/>
                <w:szCs w:val="18"/>
              </w:rPr>
              <w:t>０７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-</w:t>
            </w:r>
            <w:r>
              <w:rPr>
                <w:color w:val="auto"/>
                <w:kern w:val="0"/>
                <w:sz w:val="18"/>
                <w:szCs w:val="18"/>
              </w:rPr>
              <w:t>１</w:t>
            </w:r>
            <w:r>
              <w:rPr>
                <w:color w:val="auto"/>
                <w:sz w:val="18"/>
                <w:szCs w:val="18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3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bottom"/>
          </w:tcPr>
          <w:p>
            <w:pPr>
              <w:widowControl/>
              <w:adjustRightInd w:val="0"/>
              <w:snapToGrid w:val="0"/>
              <w:spacing w:line="260" w:lineRule="atLeast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260" w:lineRule="atLeast"/>
              <w:jc w:val="right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制表机关：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distribute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国家统计局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3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260" w:lineRule="atLeast"/>
              <w:jc w:val="left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</w:rPr>
              <w:t>统一社会信用代码□□□□□□□□□□□□□□□□□□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atLeast"/>
              <w:jc w:val="right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文　　号：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atLeast"/>
              <w:jc w:val="distribute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国统字〔202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〕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77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8" w:type="dxa"/>
            <w:tcBorders>
              <w:top w:val="nil"/>
              <w:left w:val="nil"/>
              <w:right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atLeast"/>
              <w:jc w:val="left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单位详细名称：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adjustRightInd w:val="0"/>
              <w:snapToGrid w:val="0"/>
              <w:spacing w:line="260" w:lineRule="atLeast"/>
              <w:ind w:firstLine="1170" w:firstLineChars="650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 xml:space="preserve">２０ </w:t>
            </w:r>
            <w:r>
              <w:rPr>
                <w:rFonts w:ascii="宋体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kern w:val="0"/>
                <w:sz w:val="18"/>
                <w:szCs w:val="18"/>
              </w:rPr>
              <w:t>年</w:t>
            </w:r>
          </w:p>
        </w:tc>
        <w:tc>
          <w:tcPr>
            <w:tcW w:w="1586" w:type="dxa"/>
            <w:tcBorders>
              <w:top w:val="nil"/>
              <w:left w:val="nil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adjustRightInd w:val="0"/>
              <w:snapToGrid w:val="0"/>
              <w:spacing w:line="260" w:lineRule="atLeast"/>
              <w:jc w:val="right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有效期至：</w:t>
            </w:r>
          </w:p>
        </w:tc>
        <w:tc>
          <w:tcPr>
            <w:tcW w:w="2041" w:type="dxa"/>
            <w:tcBorders>
              <w:top w:val="nil"/>
              <w:left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atLeast"/>
              <w:jc w:val="distribute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２０</w:t>
            </w:r>
            <w:r>
              <w:rPr>
                <w:rFonts w:hint="eastAsia"/>
                <w:color w:val="auto"/>
                <w:kern w:val="0"/>
                <w:sz w:val="18"/>
                <w:szCs w:val="18"/>
              </w:rPr>
              <w:t>２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color w:val="auto"/>
                <w:kern w:val="0"/>
                <w:sz w:val="18"/>
                <w:szCs w:val="18"/>
              </w:rPr>
              <w:t>年６月</w:t>
            </w:r>
          </w:p>
        </w:tc>
      </w:tr>
    </w:tbl>
    <w:p>
      <w:pPr>
        <w:spacing w:line="14" w:lineRule="exact"/>
        <w:rPr>
          <w:rFonts w:ascii="宋体" w:cs="宋体"/>
          <w:color w:val="auto"/>
          <w:sz w:val="18"/>
          <w:szCs w:val="18"/>
        </w:rPr>
      </w:pPr>
    </w:p>
    <w:tbl>
      <w:tblPr>
        <w:tblStyle w:val="7"/>
        <w:tblW w:w="940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2"/>
        <w:gridCol w:w="427"/>
        <w:gridCol w:w="538"/>
        <w:gridCol w:w="538"/>
        <w:gridCol w:w="640"/>
        <w:gridCol w:w="640"/>
        <w:gridCol w:w="538"/>
        <w:gridCol w:w="538"/>
        <w:gridCol w:w="773"/>
        <w:gridCol w:w="642"/>
        <w:gridCol w:w="764"/>
        <w:gridCol w:w="647"/>
        <w:gridCol w:w="645"/>
        <w:gridCol w:w="557"/>
        <w:gridCol w:w="557"/>
        <w:gridCol w:w="55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214" w:type="pct"/>
            <w:vMerge w:val="restart"/>
            <w:tcBorders>
              <w:top w:val="single" w:color="auto" w:sz="8" w:space="0"/>
              <w:left w:val="nil"/>
              <w:right w:val="single" w:color="auto" w:sz="2" w:space="0"/>
            </w:tcBorders>
            <w:noWrap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序号</w:t>
            </w:r>
          </w:p>
        </w:tc>
        <w:tc>
          <w:tcPr>
            <w:tcW w:w="227" w:type="pct"/>
            <w:vMerge w:val="restart"/>
            <w:tcBorders>
              <w:top w:val="single" w:color="auto" w:sz="8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名称</w:t>
            </w:r>
          </w:p>
        </w:tc>
        <w:tc>
          <w:tcPr>
            <w:tcW w:w="286" w:type="pct"/>
            <w:vMerge w:val="restart"/>
            <w:tcBorders>
              <w:top w:val="single" w:color="auto" w:sz="8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来源</w:t>
            </w:r>
          </w:p>
        </w:tc>
        <w:tc>
          <w:tcPr>
            <w:tcW w:w="286" w:type="pct"/>
            <w:vMerge w:val="restart"/>
            <w:tcBorders>
              <w:top w:val="single" w:color="auto" w:sz="8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开展</w:t>
            </w:r>
          </w:p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形式</w:t>
            </w:r>
          </w:p>
        </w:tc>
        <w:tc>
          <w:tcPr>
            <w:tcW w:w="340" w:type="pct"/>
            <w:vMerge w:val="restart"/>
            <w:tcBorders>
              <w:top w:val="single" w:color="auto" w:sz="8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项目当年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成果形式</w:t>
            </w:r>
          </w:p>
        </w:tc>
        <w:tc>
          <w:tcPr>
            <w:tcW w:w="340" w:type="pct"/>
            <w:vMerge w:val="restart"/>
            <w:tcBorders>
              <w:top w:val="single" w:color="auto" w:sz="8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项目技术</w:t>
            </w:r>
          </w:p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经济目标</w:t>
            </w:r>
          </w:p>
        </w:tc>
        <w:tc>
          <w:tcPr>
            <w:tcW w:w="286" w:type="pct"/>
            <w:vMerge w:val="restart"/>
            <w:tcBorders>
              <w:top w:val="single" w:color="auto" w:sz="8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起始</w:t>
            </w:r>
          </w:p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日期</w:t>
            </w:r>
          </w:p>
        </w:tc>
        <w:tc>
          <w:tcPr>
            <w:tcW w:w="286" w:type="pct"/>
            <w:vMerge w:val="restart"/>
            <w:tcBorders>
              <w:top w:val="single" w:color="auto" w:sz="8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完成</w:t>
            </w:r>
          </w:p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日期</w:t>
            </w:r>
          </w:p>
        </w:tc>
        <w:tc>
          <w:tcPr>
            <w:tcW w:w="411" w:type="pct"/>
            <w:vMerge w:val="restart"/>
            <w:tcBorders>
              <w:top w:val="single" w:color="auto" w:sz="8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跨年项目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当年所处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主要进展</w:t>
            </w:r>
          </w:p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阶段</w:t>
            </w:r>
          </w:p>
        </w:tc>
        <w:tc>
          <w:tcPr>
            <w:tcW w:w="341" w:type="pct"/>
            <w:vMerge w:val="restart"/>
            <w:tcBorders>
              <w:top w:val="single" w:color="auto" w:sz="8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项目研究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开发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人员 （人）</w:t>
            </w:r>
          </w:p>
        </w:tc>
        <w:tc>
          <w:tcPr>
            <w:tcW w:w="406" w:type="pct"/>
            <w:vMerge w:val="restart"/>
            <w:tcBorders>
              <w:top w:val="single" w:color="auto" w:sz="8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项目人员实际工作时间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（人月）</w:t>
            </w:r>
          </w:p>
        </w:tc>
        <w:tc>
          <w:tcPr>
            <w:tcW w:w="344" w:type="pct"/>
            <w:vMerge w:val="restart"/>
            <w:tcBorders>
              <w:top w:val="single" w:color="auto" w:sz="8" w:space="0"/>
              <w:left w:val="single" w:color="auto" w:sz="2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</w:t>
            </w:r>
          </w:p>
          <w:p>
            <w:pPr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经费</w:t>
            </w:r>
          </w:p>
          <w:p>
            <w:pPr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支出</w:t>
            </w:r>
          </w:p>
          <w:p>
            <w:pPr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（千元）</w:t>
            </w:r>
          </w:p>
        </w:tc>
        <w:tc>
          <w:tcPr>
            <w:tcW w:w="341" w:type="pct"/>
            <w:tcBorders>
              <w:top w:val="single" w:color="auto" w:sz="8" w:space="0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color="auto" w:sz="8" w:space="0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color="auto" w:sz="8" w:space="0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color="auto" w:sz="8" w:space="0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" w:type="pct"/>
            <w:vMerge w:val="continue"/>
            <w:tcBorders>
              <w:left w:val="nil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40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40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vMerge w:val="continue"/>
            <w:tcBorders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 w:val="restart"/>
            <w:tcBorders>
              <w:top w:val="single" w:color="auto" w:sz="2" w:space="0"/>
              <w:left w:val="single" w:color="auto" w:sz="2" w:space="0"/>
              <w:right w:val="nil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其中：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政府</w:t>
            </w:r>
          </w:p>
          <w:p>
            <w:pPr>
              <w:spacing w:line="276" w:lineRule="auto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资金</w:t>
            </w:r>
          </w:p>
        </w:tc>
        <w:tc>
          <w:tcPr>
            <w:tcW w:w="296" w:type="pct"/>
            <w:vMerge w:val="restart"/>
            <w:tcBorders>
              <w:top w:val="single" w:color="auto" w:sz="2" w:space="0"/>
              <w:left w:val="single" w:color="auto" w:sz="2" w:space="0"/>
              <w:right w:val="nil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其中：用于科学原理的探索发现</w:t>
            </w:r>
          </w:p>
        </w:tc>
        <w:tc>
          <w:tcPr>
            <w:tcW w:w="296" w:type="pct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  <w:jc w:val="center"/>
        </w:trPr>
        <w:tc>
          <w:tcPr>
            <w:tcW w:w="214" w:type="pct"/>
            <w:vMerge w:val="continue"/>
            <w:tcBorders>
              <w:left w:val="nil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>
            <w:pPr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286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286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340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340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286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286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411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341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406" w:type="pct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344" w:type="pct"/>
            <w:vMerge w:val="continue"/>
            <w:tcBorders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341" w:type="pct"/>
            <w:vMerge w:val="continue"/>
            <w:tcBorders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296" w:type="pct"/>
            <w:vMerge w:val="continue"/>
            <w:tcBorders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29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其中：企业自主开展</w:t>
            </w:r>
          </w:p>
        </w:tc>
        <w:tc>
          <w:tcPr>
            <w:tcW w:w="29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*委托外单位开展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4" w:type="pct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甲</w:t>
            </w:r>
          </w:p>
        </w:tc>
        <w:tc>
          <w:tcPr>
            <w:tcW w:w="22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乙</w:t>
            </w:r>
          </w:p>
        </w:tc>
        <w:tc>
          <w:tcPr>
            <w:tcW w:w="28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8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34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340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28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28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41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34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40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34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34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29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color w:val="auto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9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color w:val="auto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9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color w:val="auto"/>
                <w:kern w:val="0"/>
                <w:sz w:val="18"/>
                <w:szCs w:val="18"/>
                <w:lang w:val="en-US" w:eastAsia="zh-CN"/>
              </w:rPr>
              <w:t>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  <w:jc w:val="center"/>
        </w:trPr>
        <w:tc>
          <w:tcPr>
            <w:tcW w:w="214" w:type="pct"/>
            <w:tcBorders>
              <w:top w:val="single" w:color="auto" w:sz="2" w:space="0"/>
              <w:left w:val="nil"/>
              <w:bottom w:val="single" w:color="auto" w:sz="8" w:space="0"/>
              <w:right w:val="single" w:color="auto" w:sz="2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color="auto" w:sz="2" w:space="0"/>
              <w:left w:val="single" w:color="auto" w:sz="2" w:space="0"/>
              <w:bottom w:val="single" w:color="auto" w:sz="8" w:space="0"/>
              <w:right w:val="single" w:color="auto" w:sz="2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color="auto" w:sz="2" w:space="0"/>
              <w:left w:val="single" w:color="auto" w:sz="2" w:space="0"/>
              <w:bottom w:val="single" w:color="auto" w:sz="8" w:space="0"/>
            </w:tcBorders>
            <w:noWrap w:val="0"/>
            <w:vAlign w:val="top"/>
          </w:tcPr>
          <w:p>
            <w:pPr>
              <w:widowControl/>
              <w:spacing w:line="240" w:lineRule="exact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83" w:type="pct"/>
            <w:gridSpan w:val="10"/>
            <w:tcBorders>
              <w:top w:val="single" w:color="auto" w:sz="2" w:space="0"/>
              <w:bottom w:val="single" w:color="auto" w:sz="8" w:space="0"/>
            </w:tcBorders>
            <w:noWrap w:val="0"/>
            <w:vAlign w:val="top"/>
          </w:tcPr>
          <w:p>
            <w:pPr>
              <w:widowControl/>
              <w:spacing w:line="240" w:lineRule="exact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/>
                <w:color w:val="auto"/>
                <w:kern w:val="0"/>
                <w:sz w:val="18"/>
                <w:szCs w:val="18"/>
              </w:rPr>
              <w:t xml:space="preserve">                                             </w:t>
            </w:r>
          </w:p>
          <w:p>
            <w:pPr>
              <w:widowControl/>
              <w:spacing w:line="240" w:lineRule="exact"/>
              <w:ind w:firstLine="4140" w:firstLineChars="2300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color="auto" w:sz="2" w:space="0"/>
              <w:bottom w:val="single" w:color="auto" w:sz="8" w:space="0"/>
            </w:tcBorders>
            <w:noWrap w:val="0"/>
            <w:vAlign w:val="top"/>
          </w:tcPr>
          <w:p>
            <w:pPr>
              <w:widowControl/>
              <w:spacing w:line="240" w:lineRule="exact"/>
              <w:ind w:firstLine="4140" w:firstLineChars="2300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color="auto" w:sz="2" w:space="0"/>
              <w:bottom w:val="single" w:color="auto" w:sz="8" w:space="0"/>
            </w:tcBorders>
            <w:noWrap w:val="0"/>
            <w:vAlign w:val="top"/>
          </w:tcPr>
          <w:p>
            <w:pPr>
              <w:widowControl/>
              <w:spacing w:line="240" w:lineRule="exact"/>
              <w:ind w:firstLine="4140" w:firstLineChars="2300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color="auto" w:sz="2" w:space="0"/>
              <w:bottom w:val="single" w:color="auto" w:sz="8" w:space="0"/>
            </w:tcBorders>
            <w:noWrap w:val="0"/>
            <w:vAlign w:val="top"/>
          </w:tcPr>
          <w:p>
            <w:pPr>
              <w:widowControl/>
              <w:spacing w:line="240" w:lineRule="exact"/>
              <w:ind w:firstLine="4140" w:firstLineChars="2300"/>
              <w:rPr>
                <w:rFonts w:ascii="宋体"/>
                <w:color w:val="auto"/>
                <w:kern w:val="0"/>
                <w:sz w:val="18"/>
                <w:szCs w:val="18"/>
              </w:rPr>
            </w:pPr>
          </w:p>
        </w:tc>
      </w:tr>
    </w:tbl>
    <w:p>
      <w:pPr>
        <w:spacing w:line="240" w:lineRule="exact"/>
        <w:ind w:left="-708" w:leftChars="-337" w:right="-710" w:rightChars="-338" w:firstLine="720" w:firstLineChars="400"/>
        <w:rPr>
          <w:rFonts w:ascii="宋体" w:cs="宋体"/>
          <w:color w:val="auto"/>
          <w:kern w:val="0"/>
          <w:sz w:val="18"/>
          <w:szCs w:val="18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</w:rPr>
        <w:t>单位负责人：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  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  统计负责人：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     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填表人：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    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联系电话：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    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报出日期：２０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年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月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日</w:t>
      </w:r>
    </w:p>
    <w:p>
      <w:pPr>
        <w:spacing w:line="300" w:lineRule="exact"/>
        <w:ind w:left="853" w:leftChars="-314" w:right="-567" w:rightChars="-270" w:hanging="1512" w:hangingChars="900"/>
        <w:rPr>
          <w:rFonts w:ascii="宋体" w:cs="宋体"/>
          <w:color w:val="auto"/>
          <w:spacing w:val="-6"/>
          <w:sz w:val="18"/>
          <w:szCs w:val="18"/>
        </w:rPr>
      </w:pPr>
    </w:p>
    <w:p>
      <w:pPr>
        <w:spacing w:line="240" w:lineRule="exact"/>
        <w:ind w:left="1512" w:hanging="1512" w:hangingChars="900"/>
        <w:jc w:val="left"/>
        <w:rPr>
          <w:rFonts w:hint="eastAsia" w:ascii="宋体" w:cs="宋体"/>
          <w:color w:val="auto"/>
          <w:spacing w:val="-6"/>
          <w:sz w:val="18"/>
          <w:szCs w:val="18"/>
        </w:rPr>
      </w:pPr>
      <w:r>
        <w:rPr>
          <w:rFonts w:hint="eastAsia" w:ascii="宋体" w:cs="宋体"/>
          <w:color w:val="auto"/>
          <w:spacing w:val="-6"/>
          <w:sz w:val="18"/>
          <w:szCs w:val="18"/>
        </w:rPr>
        <w:t>说明：</w:t>
      </w:r>
      <w:r>
        <w:rPr>
          <w:rFonts w:ascii="宋体" w:cs="宋体"/>
          <w:color w:val="auto"/>
          <w:spacing w:val="-6"/>
          <w:sz w:val="18"/>
          <w:szCs w:val="18"/>
        </w:rPr>
        <w:t>1.</w:t>
      </w:r>
      <w:r>
        <w:rPr>
          <w:rFonts w:hint="eastAsia" w:ascii="宋体" w:cs="宋体"/>
          <w:color w:val="auto"/>
          <w:spacing w:val="-6"/>
          <w:sz w:val="18"/>
          <w:szCs w:val="18"/>
        </w:rPr>
        <w:t>统计范围：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辖区内规模以上采矿业，制造业，电力、热力、燃气及水生产和供应业企业法人单位；特、一级总承包，一级专业承包建筑业企业法人单位；规模以上交通运输、仓储和邮政业，信息传输、软件和信息技术服务业，租赁和商务服务业，科学研究和技术服务业，水利、环境和公共设施管理业，卫生和社会工作，文化、体育和娱乐业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eastAsia="zh-CN"/>
        </w:rPr>
        <w:t>，科研育种相关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企业法人单位</w:t>
      </w:r>
      <w:r>
        <w:rPr>
          <w:rFonts w:hint="eastAsia" w:ascii="宋体" w:hAnsi="宋体"/>
          <w:color w:val="auto"/>
          <w:sz w:val="18"/>
          <w:szCs w:val="18"/>
        </w:rPr>
        <w:t>的全部研究开发项目</w:t>
      </w:r>
      <w:r>
        <w:rPr>
          <w:rFonts w:hint="eastAsia" w:ascii="宋体" w:cs="宋体"/>
          <w:color w:val="auto"/>
          <w:spacing w:val="-6"/>
          <w:sz w:val="18"/>
          <w:szCs w:val="18"/>
        </w:rPr>
        <w:t>。</w:t>
      </w:r>
    </w:p>
    <w:p>
      <w:pPr>
        <w:spacing w:line="300" w:lineRule="exact"/>
        <w:ind w:left="2162" w:leftChars="258" w:hanging="1620" w:hangingChars="900"/>
        <w:rPr>
          <w:rFonts w:ascii="宋体" w:hAnsi="宋体" w:cs="宋体"/>
          <w:color w:val="auto"/>
          <w:kern w:val="0"/>
          <w:sz w:val="18"/>
          <w:szCs w:val="18"/>
        </w:rPr>
      </w:pPr>
      <w:r>
        <w:rPr>
          <w:rFonts w:ascii="宋体" w:hAnsi="宋体" w:cs="宋体"/>
          <w:color w:val="auto"/>
          <w:kern w:val="0"/>
          <w:sz w:val="18"/>
          <w:szCs w:val="18"/>
        </w:rPr>
        <w:t>2.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报送日期及方式：调查单位20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25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年3月10日24时前网上填报，省级统计机构20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25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年</w:t>
      </w:r>
      <w:r>
        <w:rPr>
          <w:rFonts w:hint="default" w:ascii="宋体" w:hAnsi="宋体" w:cs="宋体"/>
          <w:color w:val="auto"/>
          <w:kern w:val="0"/>
          <w:sz w:val="18"/>
          <w:szCs w:val="18"/>
          <w:lang w:val="en-US"/>
        </w:rPr>
        <w:t>3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月</w:t>
      </w:r>
      <w:r>
        <w:rPr>
          <w:rFonts w:hint="default" w:ascii="宋体" w:hAnsi="宋体" w:cs="宋体"/>
          <w:color w:val="auto"/>
          <w:kern w:val="0"/>
          <w:sz w:val="18"/>
          <w:szCs w:val="18"/>
          <w:lang w:val="en-US"/>
        </w:rPr>
        <w:t>31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日24时前完成数据审核、验收、上报。</w:t>
      </w:r>
    </w:p>
    <w:p>
      <w:pPr>
        <w:spacing w:line="300" w:lineRule="exact"/>
        <w:ind w:firstLine="540" w:firstLineChars="300"/>
        <w:jc w:val="left"/>
        <w:rPr>
          <w:rFonts w:ascii="宋体" w:cs="宋体"/>
          <w:color w:val="auto"/>
          <w:spacing w:val="-6"/>
          <w:sz w:val="18"/>
          <w:szCs w:val="18"/>
        </w:rPr>
      </w:pPr>
      <w:r>
        <w:rPr>
          <w:rFonts w:ascii="宋体" w:cs="宋体"/>
          <w:color w:val="auto"/>
          <w:sz w:val="18"/>
          <w:szCs w:val="18"/>
        </w:rPr>
        <w:t>3.</w:t>
      </w:r>
      <w:r>
        <w:rPr>
          <w:rFonts w:hint="eastAsia" w:ascii="宋体" w:cs="宋体"/>
          <w:color w:val="auto"/>
          <w:sz w:val="18"/>
          <w:szCs w:val="18"/>
        </w:rPr>
        <w:t>本表“项目来源”按《研究开发项目来源分类目录》填报；</w:t>
      </w:r>
    </w:p>
    <w:p>
      <w:pPr>
        <w:spacing w:line="300" w:lineRule="exact"/>
        <w:ind w:left="2"/>
        <w:jc w:val="left"/>
        <w:rPr>
          <w:rFonts w:ascii="宋体" w:cs="宋体"/>
          <w:color w:val="auto"/>
          <w:sz w:val="18"/>
          <w:szCs w:val="18"/>
        </w:rPr>
      </w:pPr>
      <w:r>
        <w:rPr>
          <w:rFonts w:hint="eastAsia" w:ascii="宋体" w:cs="宋体"/>
          <w:color w:val="auto"/>
          <w:sz w:val="18"/>
          <w:szCs w:val="18"/>
        </w:rPr>
        <w:t xml:space="preserve">     </w:t>
      </w:r>
      <w:r>
        <w:rPr>
          <w:rFonts w:ascii="宋体" w:cs="宋体"/>
          <w:color w:val="auto"/>
          <w:sz w:val="18"/>
          <w:szCs w:val="18"/>
        </w:rPr>
        <w:t xml:space="preserve">       </w:t>
      </w:r>
      <w:r>
        <w:rPr>
          <w:rFonts w:hint="eastAsia" w:ascii="宋体" w:cs="宋体"/>
          <w:color w:val="auto"/>
          <w:sz w:val="18"/>
          <w:szCs w:val="18"/>
        </w:rPr>
        <w:t>“项目开展形式”按《研究开发项目开展形式分类目录》填报；</w:t>
      </w:r>
    </w:p>
    <w:p>
      <w:pPr>
        <w:spacing w:line="300" w:lineRule="exact"/>
        <w:ind w:left="2" w:firstLine="1080" w:firstLineChars="600"/>
        <w:jc w:val="left"/>
        <w:rPr>
          <w:rFonts w:ascii="宋体" w:cs="宋体"/>
          <w:color w:val="auto"/>
          <w:sz w:val="18"/>
          <w:szCs w:val="18"/>
        </w:rPr>
      </w:pPr>
      <w:r>
        <w:rPr>
          <w:rFonts w:hint="eastAsia" w:ascii="宋体" w:cs="宋体"/>
          <w:color w:val="auto"/>
          <w:sz w:val="18"/>
          <w:szCs w:val="18"/>
        </w:rPr>
        <w:t>“项目当年成果形式”按《研究开发项目成果形式分类目录》填报；</w:t>
      </w:r>
    </w:p>
    <w:p>
      <w:pPr>
        <w:spacing w:line="300" w:lineRule="exact"/>
        <w:ind w:left="2" w:firstLine="1080" w:firstLineChars="600"/>
        <w:jc w:val="left"/>
        <w:rPr>
          <w:rFonts w:ascii="宋体" w:cs="宋体"/>
          <w:color w:val="auto"/>
          <w:sz w:val="18"/>
          <w:szCs w:val="18"/>
        </w:rPr>
      </w:pPr>
      <w:r>
        <w:rPr>
          <w:rFonts w:hint="eastAsia" w:ascii="宋体" w:cs="宋体"/>
          <w:color w:val="auto"/>
          <w:sz w:val="18"/>
          <w:szCs w:val="18"/>
        </w:rPr>
        <w:t>“项目技术经济目标”按《研究开发项目技术经济目标分类目录》填报；</w:t>
      </w:r>
    </w:p>
    <w:p>
      <w:pPr>
        <w:spacing w:line="300" w:lineRule="exact"/>
        <w:ind w:left="2" w:firstLine="1080" w:firstLineChars="600"/>
        <w:jc w:val="left"/>
        <w:rPr>
          <w:rFonts w:ascii="宋体" w:cs="宋体"/>
          <w:color w:val="auto"/>
          <w:sz w:val="18"/>
          <w:szCs w:val="18"/>
        </w:rPr>
      </w:pPr>
      <w:r>
        <w:rPr>
          <w:rFonts w:hint="eastAsia" w:ascii="宋体" w:cs="宋体"/>
          <w:color w:val="auto"/>
          <w:sz w:val="18"/>
          <w:szCs w:val="18"/>
        </w:rPr>
        <w:t>“跨年项目当年所处主要进展阶段”按《研究开发项目进展阶段分类目录》填报，非跨年项目免填。</w:t>
      </w:r>
    </w:p>
    <w:p>
      <w:pPr>
        <w:spacing w:line="300" w:lineRule="exact"/>
        <w:ind w:left="632" w:leftChars="258" w:hanging="90" w:hangingChars="50"/>
        <w:jc w:val="left"/>
        <w:rPr>
          <w:rFonts w:hint="eastAsia" w:ascii="宋体" w:hAnsi="宋体" w:eastAsia="宋体" w:cs="宋体"/>
          <w:color w:val="auto"/>
          <w:kern w:val="0"/>
          <w:sz w:val="18"/>
          <w:szCs w:val="18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4.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带*部分指标仅限高技术制造业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eastAsia="zh-CN"/>
        </w:rPr>
        <w:t>大型企业、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软件和信息技术服务业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eastAsia="zh-CN"/>
        </w:rPr>
        <w:t>大型企业法人单位，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规模以上研究和试验发展行业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eastAsia="zh-CN"/>
        </w:rPr>
        <w:t>企业法人单位，</w:t>
      </w:r>
      <w:r>
        <w:rPr>
          <w:rFonts w:hint="eastAsia" w:ascii="宋体" w:hAnsi="宋体" w:eastAsia="宋体" w:cs="宋体"/>
          <w:color w:val="auto"/>
          <w:kern w:val="0"/>
          <w:sz w:val="18"/>
          <w:szCs w:val="18"/>
        </w:rPr>
        <w:t>国家重点实验室所在企业</w:t>
      </w:r>
      <w:r>
        <w:rPr>
          <w:rFonts w:hint="eastAsia" w:ascii="宋体" w:hAnsi="宋体" w:eastAsia="宋体" w:cs="宋体"/>
          <w:color w:val="auto"/>
          <w:kern w:val="0"/>
          <w:sz w:val="18"/>
          <w:szCs w:val="18"/>
          <w:lang w:eastAsia="zh-CN"/>
        </w:rPr>
        <w:t>法人单位和</w:t>
      </w:r>
      <w:r>
        <w:rPr>
          <w:rFonts w:hint="eastAsia" w:ascii="宋体" w:hAnsi="宋体" w:eastAsia="宋体" w:cs="宋体"/>
          <w:color w:val="auto"/>
          <w:kern w:val="0"/>
          <w:sz w:val="18"/>
          <w:szCs w:val="18"/>
        </w:rPr>
        <w:t>部分行业龙头企业</w:t>
      </w:r>
      <w:r>
        <w:rPr>
          <w:rFonts w:hint="eastAsia" w:ascii="宋体" w:hAnsi="宋体" w:eastAsia="宋体" w:cs="宋体"/>
          <w:color w:val="auto"/>
          <w:kern w:val="0"/>
          <w:sz w:val="18"/>
          <w:szCs w:val="18"/>
          <w:lang w:eastAsia="zh-CN"/>
        </w:rPr>
        <w:t>法人单位</w:t>
      </w:r>
      <w:r>
        <w:rPr>
          <w:rFonts w:hint="eastAsia" w:ascii="宋体" w:hAnsi="宋体" w:eastAsia="宋体" w:cs="宋体"/>
          <w:color w:val="auto"/>
          <w:kern w:val="0"/>
          <w:sz w:val="18"/>
          <w:szCs w:val="18"/>
        </w:rPr>
        <w:t>填报。</w:t>
      </w:r>
    </w:p>
    <w:p>
      <w:pPr>
        <w:spacing w:line="300" w:lineRule="exact"/>
        <w:ind w:left="2162" w:leftChars="258" w:hanging="1620" w:hangingChars="900"/>
        <w:rPr>
          <w:rFonts w:ascii="宋体" w:hAnsi="宋体" w:cs="宋体"/>
          <w:color w:val="auto"/>
          <w:kern w:val="0"/>
          <w:sz w:val="18"/>
          <w:szCs w:val="18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5</w:t>
      </w:r>
      <w:r>
        <w:rPr>
          <w:rFonts w:ascii="宋体" w:hAnsi="宋体" w:cs="宋体"/>
          <w:color w:val="auto"/>
          <w:kern w:val="0"/>
          <w:sz w:val="18"/>
          <w:szCs w:val="18"/>
        </w:rPr>
        <w:t>.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审核关系：</w:t>
      </w:r>
    </w:p>
    <w:p>
      <w:pPr>
        <w:spacing w:line="300" w:lineRule="exact"/>
        <w:ind w:left="735" w:leftChars="350"/>
        <w:jc w:val="left"/>
        <w:rPr>
          <w:rFonts w:ascii="宋体" w:cs="宋体"/>
          <w:color w:val="auto"/>
          <w:sz w:val="18"/>
          <w:szCs w:val="18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</w:rPr>
        <w:t>表内审核：</w:t>
      </w:r>
    </w:p>
    <w:p>
      <w:pPr>
        <w:spacing w:line="300" w:lineRule="exact"/>
        <w:ind w:left="840" w:leftChars="400"/>
        <w:jc w:val="left"/>
        <w:rPr>
          <w:rFonts w:ascii="宋体" w:cs="宋体"/>
          <w:color w:val="auto"/>
          <w:sz w:val="18"/>
          <w:szCs w:val="18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</w:rPr>
        <w:t>(1)若</w:t>
      </w:r>
      <w:r>
        <w:rPr>
          <w:rFonts w:ascii="宋体" w:hAnsi="宋体" w:cs="宋体"/>
          <w:color w:val="auto"/>
          <w:kern w:val="0"/>
          <w:sz w:val="18"/>
          <w:szCs w:val="18"/>
        </w:rPr>
        <w:t>6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≠000000，则5≤6且5≤20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24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12且6≥20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24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01 </w:t>
      </w:r>
    </w:p>
    <w:p>
      <w:pPr>
        <w:spacing w:line="300" w:lineRule="exact"/>
        <w:ind w:left="840" w:leftChars="400"/>
        <w:jc w:val="left"/>
        <w:rPr>
          <w:rFonts w:ascii="宋体" w:cs="宋体"/>
          <w:color w:val="auto"/>
          <w:sz w:val="18"/>
          <w:szCs w:val="18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</w:rPr>
        <w:t>(2)若</w:t>
      </w:r>
      <w:r>
        <w:rPr>
          <w:rFonts w:ascii="宋体" w:hAnsi="宋体" w:cs="宋体"/>
          <w:color w:val="auto"/>
          <w:kern w:val="0"/>
          <w:sz w:val="18"/>
          <w:szCs w:val="18"/>
        </w:rPr>
        <w:t>5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≤20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23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12或6≥20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25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01，则第7项的有效代码为1、2、3或4</w:t>
      </w:r>
      <w:r>
        <w:rPr>
          <w:rFonts w:ascii="宋体" w:hAnsi="宋体" w:cs="宋体"/>
          <w:color w:val="auto"/>
          <w:sz w:val="18"/>
          <w:szCs w:val="18"/>
        </w:rPr>
        <w:t xml:space="preserve"> </w:t>
      </w:r>
    </w:p>
    <w:p>
      <w:pPr>
        <w:spacing w:line="300" w:lineRule="exact"/>
        <w:ind w:left="840" w:leftChars="400"/>
        <w:jc w:val="left"/>
        <w:rPr>
          <w:rFonts w:ascii="宋体" w:hAnsi="宋体" w:cs="宋体"/>
          <w:color w:val="auto"/>
          <w:kern w:val="0"/>
          <w:sz w:val="18"/>
          <w:szCs w:val="18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</w:rPr>
        <w:t>(3)</w:t>
      </w:r>
      <w:r>
        <w:rPr>
          <w:rFonts w:ascii="宋体" w:hAnsi="宋体" w:cs="宋体"/>
          <w:color w:val="auto"/>
          <w:kern w:val="0"/>
          <w:sz w:val="18"/>
          <w:szCs w:val="18"/>
        </w:rPr>
        <w:t>8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&gt;0     (4)</w:t>
      </w:r>
      <w:r>
        <w:rPr>
          <w:rFonts w:ascii="宋体" w:hAnsi="宋体" w:cs="宋体"/>
          <w:color w:val="auto"/>
          <w:kern w:val="0"/>
          <w:sz w:val="18"/>
          <w:szCs w:val="18"/>
        </w:rPr>
        <w:t>9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&gt;0     （5）10&gt;0     (</w:t>
      </w:r>
      <w:r>
        <w:rPr>
          <w:rFonts w:ascii="宋体" w:hAnsi="宋体" w:cs="宋体"/>
          <w:color w:val="auto"/>
          <w:kern w:val="0"/>
          <w:sz w:val="18"/>
          <w:szCs w:val="18"/>
        </w:rPr>
        <w:t>6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)</w:t>
      </w:r>
      <w:r>
        <w:rPr>
          <w:rFonts w:ascii="宋体" w:hAnsi="宋体" w:cs="宋体"/>
          <w:color w:val="auto"/>
          <w:kern w:val="0"/>
          <w:sz w:val="18"/>
          <w:szCs w:val="18"/>
        </w:rPr>
        <w:t>10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≥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11 </w:t>
      </w:r>
    </w:p>
    <w:p>
      <w:pPr>
        <w:spacing w:line="300" w:lineRule="exact"/>
        <w:ind w:left="840" w:leftChars="400"/>
        <w:jc w:val="left"/>
        <w:rPr>
          <w:rFonts w:hint="eastAsia" w:ascii="宋体" w:cs="宋体"/>
          <w:color w:val="auto"/>
          <w:sz w:val="18"/>
          <w:szCs w:val="18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</w:rPr>
        <w:t>(</w:t>
      </w:r>
      <w:r>
        <w:rPr>
          <w:rFonts w:ascii="宋体" w:hAnsi="宋体" w:cs="宋体"/>
          <w:color w:val="auto"/>
          <w:kern w:val="0"/>
          <w:sz w:val="18"/>
          <w:szCs w:val="18"/>
        </w:rPr>
        <w:t>7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)</w:t>
      </w:r>
      <w:r>
        <w:rPr>
          <w:rFonts w:hint="eastAsia" w:ascii="宋体" w:cs="宋体"/>
          <w:color w:val="auto"/>
          <w:sz w:val="18"/>
          <w:szCs w:val="18"/>
        </w:rPr>
        <w:t>若第</w:t>
      </w:r>
      <w:r>
        <w:rPr>
          <w:rFonts w:ascii="宋体" w:cs="宋体"/>
          <w:color w:val="auto"/>
          <w:sz w:val="18"/>
          <w:szCs w:val="18"/>
        </w:rPr>
        <w:t>2</w:t>
      </w:r>
      <w:r>
        <w:rPr>
          <w:rFonts w:hint="eastAsia" w:ascii="宋体" w:cs="宋体"/>
          <w:color w:val="auto"/>
          <w:sz w:val="18"/>
          <w:szCs w:val="18"/>
        </w:rPr>
        <w:t>项</w:t>
      </w:r>
      <w:r>
        <w:rPr>
          <w:rFonts w:ascii="宋体" w:cs="宋体"/>
          <w:color w:val="auto"/>
          <w:sz w:val="18"/>
          <w:szCs w:val="18"/>
        </w:rPr>
        <w:t>的有效代码为30</w:t>
      </w:r>
      <w:r>
        <w:rPr>
          <w:rFonts w:hint="eastAsia" w:ascii="宋体" w:cs="宋体"/>
          <w:color w:val="auto"/>
          <w:sz w:val="18"/>
          <w:szCs w:val="18"/>
        </w:rPr>
        <w:t>，</w:t>
      </w:r>
      <w:r>
        <w:rPr>
          <w:rFonts w:ascii="宋体" w:cs="宋体"/>
          <w:color w:val="auto"/>
          <w:sz w:val="18"/>
          <w:szCs w:val="18"/>
        </w:rPr>
        <w:t>则</w:t>
      </w:r>
      <w:r>
        <w:rPr>
          <w:rFonts w:hint="eastAsia" w:ascii="宋体" w:cs="宋体"/>
          <w:color w:val="auto"/>
          <w:sz w:val="18"/>
          <w:szCs w:val="18"/>
        </w:rPr>
        <w:t>第7、</w:t>
      </w:r>
      <w:r>
        <w:rPr>
          <w:rFonts w:ascii="宋体" w:cs="宋体"/>
          <w:color w:val="auto"/>
          <w:sz w:val="18"/>
          <w:szCs w:val="18"/>
        </w:rPr>
        <w:t>8</w:t>
      </w:r>
      <w:r>
        <w:rPr>
          <w:rFonts w:hint="eastAsia" w:ascii="宋体" w:cs="宋体"/>
          <w:color w:val="auto"/>
          <w:sz w:val="18"/>
          <w:szCs w:val="18"/>
        </w:rPr>
        <w:t>和9项</w:t>
      </w:r>
      <w:r>
        <w:rPr>
          <w:rFonts w:ascii="宋体" w:cs="宋体"/>
          <w:color w:val="auto"/>
          <w:sz w:val="18"/>
          <w:szCs w:val="18"/>
        </w:rPr>
        <w:t>免填</w:t>
      </w:r>
      <w:r>
        <w:rPr>
          <w:rFonts w:hint="eastAsia" w:ascii="宋体" w:cs="宋体"/>
          <w:color w:val="auto"/>
          <w:sz w:val="18"/>
          <w:szCs w:val="18"/>
        </w:rPr>
        <w:t>。</w:t>
      </w:r>
    </w:p>
    <w:p>
      <w:pPr>
        <w:spacing w:line="300" w:lineRule="exact"/>
        <w:ind w:left="840" w:leftChars="400"/>
        <w:jc w:val="left"/>
        <w:rPr>
          <w:rFonts w:hint="default" w:ascii="宋体" w:eastAsia="宋体" w:cs="宋体"/>
          <w:color w:val="auto"/>
          <w:sz w:val="18"/>
          <w:szCs w:val="18"/>
          <w:lang w:val="en-US" w:eastAsia="zh-CN"/>
        </w:rPr>
      </w:pPr>
      <w:r>
        <w:rPr>
          <w:rFonts w:hint="eastAsia" w:ascii="宋体" w:cs="宋体"/>
          <w:color w:val="auto"/>
          <w:sz w:val="18"/>
          <w:szCs w:val="18"/>
          <w:lang w:val="en-US" w:eastAsia="zh-CN"/>
        </w:rPr>
        <w:t>(8)</w:t>
      </w:r>
      <w:r>
        <w:rPr>
          <w:rFonts w:ascii="宋体" w:hAnsi="宋体" w:cs="宋体"/>
          <w:color w:val="auto"/>
          <w:kern w:val="0"/>
          <w:sz w:val="18"/>
          <w:szCs w:val="18"/>
        </w:rPr>
        <w:t>10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≥</w:t>
      </w:r>
      <w:r>
        <w:rPr>
          <w:rFonts w:ascii="宋体" w:hAnsi="宋体" w:cs="宋体"/>
          <w:color w:val="auto"/>
          <w:kern w:val="0"/>
          <w:sz w:val="18"/>
          <w:szCs w:val="18"/>
        </w:rPr>
        <w:t>1</w:t>
      </w:r>
      <w:r>
        <w:rPr>
          <w:rFonts w:hint="default" w:ascii="宋体" w:hAnsi="宋体" w:cs="宋体"/>
          <w:color w:val="auto"/>
          <w:kern w:val="0"/>
          <w:sz w:val="18"/>
          <w:szCs w:val="18"/>
          <w:lang w:val="en"/>
        </w:rPr>
        <w:t>2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 xml:space="preserve">  (9)12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≥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13+14</w:t>
      </w:r>
    </w:p>
    <w:p>
      <w:pPr>
        <w:spacing w:line="300" w:lineRule="exact"/>
        <w:ind w:left="735" w:leftChars="350"/>
        <w:jc w:val="left"/>
        <w:rPr>
          <w:rFonts w:ascii="宋体" w:cs="宋体"/>
          <w:color w:val="auto"/>
          <w:sz w:val="18"/>
          <w:szCs w:val="18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</w:rPr>
        <w:t>表间审核：</w:t>
      </w:r>
    </w:p>
    <w:p>
      <w:pPr>
        <w:spacing w:line="300" w:lineRule="exact"/>
        <w:ind w:left="840" w:leftChars="400"/>
        <w:jc w:val="left"/>
        <w:rPr>
          <w:rFonts w:hint="eastAsia" w:ascii="宋体" w:hAnsi="宋体" w:cs="宋体"/>
          <w:color w:val="auto"/>
          <w:kern w:val="0"/>
          <w:sz w:val="18"/>
          <w:szCs w:val="18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</w:rPr>
        <w:t>(</w:t>
      </w:r>
      <w:r>
        <w:rPr>
          <w:rFonts w:ascii="宋体" w:hAnsi="宋体" w:cs="宋体"/>
          <w:color w:val="auto"/>
          <w:kern w:val="0"/>
          <w:sz w:val="18"/>
          <w:szCs w:val="18"/>
        </w:rPr>
        <w:t>1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)</w:t>
      </w:r>
      <w:r>
        <w:rPr>
          <w:rFonts w:ascii="宋体" w:hAnsi="宋体" w:cs="宋体"/>
          <w:color w:val="auto"/>
          <w:kern w:val="0"/>
          <w:sz w:val="18"/>
          <w:szCs w:val="18"/>
        </w:rPr>
        <w:t>1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07-1表∑(9)≤</w:t>
      </w:r>
      <w:r>
        <w:rPr>
          <w:rFonts w:ascii="宋体" w:hAnsi="宋体" w:cs="宋体"/>
          <w:color w:val="auto"/>
          <w:kern w:val="0"/>
          <w:sz w:val="18"/>
          <w:szCs w:val="18"/>
        </w:rPr>
        <w:t>1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07-2表(1)*12 </w:t>
      </w:r>
    </w:p>
    <w:p>
      <w:pPr>
        <w:spacing w:line="240" w:lineRule="exact"/>
        <w:ind w:left="735" w:leftChars="350" w:firstLine="180" w:firstLineChars="100"/>
        <w:jc w:val="left"/>
        <w:rPr>
          <w:rFonts w:hint="eastAsia" w:ascii="宋体" w:hAnsi="宋体" w:eastAsia="宋体" w:cs="宋体"/>
          <w:color w:val="auto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auto"/>
          <w:kern w:val="0"/>
          <w:sz w:val="18"/>
          <w:szCs w:val="18"/>
        </w:rPr>
        <w:t>(2)107-1表∑(10)≤107-2表(7)</w:t>
      </w:r>
    </w:p>
    <w:p>
      <w:pPr>
        <w:rPr>
          <w:rFonts w:hint="eastAsia" w:ascii="宋体" w:hAnsi="宋体" w:eastAsia="宋体" w:cs="宋体"/>
          <w:color w:val="auto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auto"/>
          <w:kern w:val="0"/>
          <w:sz w:val="18"/>
          <w:szCs w:val="18"/>
        </w:rPr>
        <w:br w:type="page"/>
      </w:r>
    </w:p>
    <w:p>
      <w:pPr>
        <w:pStyle w:val="2"/>
      </w:pPr>
    </w:p>
    <w:p>
      <w:pPr>
        <w:jc w:val="center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t>附表13  企业研发活动及相关情况</w:t>
      </w:r>
    </w:p>
    <w:tbl>
      <w:tblPr>
        <w:tblStyle w:val="7"/>
        <w:tblW w:w="9639" w:type="dxa"/>
        <w:jc w:val="center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511"/>
        <w:gridCol w:w="199"/>
        <w:gridCol w:w="424"/>
        <w:gridCol w:w="567"/>
        <w:gridCol w:w="397"/>
        <w:gridCol w:w="852"/>
        <w:gridCol w:w="1560"/>
        <w:gridCol w:w="8"/>
        <w:gridCol w:w="447"/>
        <w:gridCol w:w="709"/>
        <w:gridCol w:w="424"/>
        <w:gridCol w:w="422"/>
      </w:tblGrid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148" w:type="pct"/>
            <w:gridSpan w:val="7"/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13" w:type="pct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ind w:right="-210" w:rightChars="-100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表    号：</w:t>
            </w:r>
          </w:p>
        </w:tc>
        <w:tc>
          <w:tcPr>
            <w:tcW w:w="1038" w:type="pct"/>
            <w:gridSpan w:val="4"/>
            <w:shd w:val="clear" w:color="auto" w:fill="FFFFFF"/>
            <w:noWrap w:val="0"/>
            <w:vAlign w:val="center"/>
          </w:tcPr>
          <w:p>
            <w:pPr>
              <w:spacing w:line="200" w:lineRule="exact"/>
              <w:jc w:val="distribute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１</w:t>
            </w:r>
            <w:r>
              <w:rPr>
                <w:rFonts w:ascii="宋体" w:hAnsi="宋体"/>
                <w:color w:val="auto"/>
                <w:sz w:val="18"/>
                <w:szCs w:val="18"/>
              </w:rPr>
              <w:t>０７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２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表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06" w:type="pct"/>
            <w:gridSpan w:val="6"/>
            <w:shd w:val="clear" w:color="auto" w:fill="FFFFFF"/>
            <w:noWrap w:val="0"/>
            <w:vAlign w:val="bottom"/>
          </w:tcPr>
          <w:p>
            <w:pPr>
              <w:widowControl/>
              <w:spacing w:line="200" w:lineRule="exact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shd w:val="clear" w:color="auto" w:fill="FFFFFF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/>
            <w:noWrap w:val="0"/>
            <w:vAlign w:val="top"/>
          </w:tcPr>
          <w:p>
            <w:pPr>
              <w:widowControl/>
              <w:spacing w:line="200" w:lineRule="exact"/>
              <w:ind w:right="-210" w:rightChars="-100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制定机关：</w:t>
            </w:r>
          </w:p>
        </w:tc>
        <w:tc>
          <w:tcPr>
            <w:tcW w:w="1043" w:type="pct"/>
            <w:gridSpan w:val="5"/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jc w:val="distribute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国家统计局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148" w:type="pct"/>
            <w:gridSpan w:val="7"/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统一社会信用代码□□□□□□□□□□□□□□□□□□</w:t>
            </w:r>
          </w:p>
        </w:tc>
        <w:tc>
          <w:tcPr>
            <w:tcW w:w="813" w:type="pct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ind w:right="-210" w:rightChars="-100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文    号：</w:t>
            </w:r>
          </w:p>
        </w:tc>
        <w:tc>
          <w:tcPr>
            <w:tcW w:w="1038" w:type="pct"/>
            <w:gridSpan w:val="4"/>
            <w:shd w:val="clear" w:color="auto" w:fill="FFFFFF"/>
            <w:noWrap w:val="0"/>
            <w:vAlign w:val="center"/>
          </w:tcPr>
          <w:p>
            <w:pPr>
              <w:spacing w:line="200" w:lineRule="exact"/>
              <w:jc w:val="distribute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国统字〔202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〕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77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号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883" w:type="pct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单位详细名称：</w:t>
            </w:r>
          </w:p>
        </w:tc>
        <w:tc>
          <w:tcPr>
            <w:tcW w:w="1265" w:type="pct"/>
            <w:gridSpan w:val="5"/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 xml:space="preserve">２０ 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年</w:t>
            </w:r>
          </w:p>
        </w:tc>
        <w:tc>
          <w:tcPr>
            <w:tcW w:w="813" w:type="pct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ind w:right="-210" w:rightChars="-100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有效期至：</w:t>
            </w:r>
          </w:p>
        </w:tc>
        <w:tc>
          <w:tcPr>
            <w:tcW w:w="1038" w:type="pct"/>
            <w:gridSpan w:val="4"/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jc w:val="distribute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２０２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年６月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618" w:type="pct"/>
            <w:tcBorders>
              <w:top w:val="single" w:color="auto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指标名称</w:t>
            </w:r>
          </w:p>
        </w:tc>
        <w:tc>
          <w:tcPr>
            <w:tcW w:w="368" w:type="pct"/>
            <w:gridSpan w:val="2"/>
            <w:tcBorders>
              <w:top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计量</w:t>
            </w:r>
          </w:p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单位</w:t>
            </w:r>
          </w:p>
        </w:tc>
        <w:tc>
          <w:tcPr>
            <w:tcW w:w="220" w:type="pct"/>
            <w:tcBorders>
              <w:top w:val="single" w:color="auto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代码</w:t>
            </w:r>
          </w:p>
        </w:tc>
        <w:tc>
          <w:tcPr>
            <w:tcW w:w="294" w:type="pct"/>
            <w:tcBorders>
              <w:top w:val="single" w:color="auto" w:sz="8" w:space="0"/>
              <w:right w:val="doub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ind w:left="-105" w:leftChars="-50" w:right="-105" w:rightChars="-5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数量</w:t>
            </w:r>
          </w:p>
        </w:tc>
        <w:tc>
          <w:tcPr>
            <w:tcW w:w="1693" w:type="pct"/>
            <w:gridSpan w:val="5"/>
            <w:tcBorders>
              <w:top w:val="single" w:color="auto" w:sz="8" w:space="0"/>
              <w:left w:val="doub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指标名称</w:t>
            </w:r>
          </w:p>
        </w:tc>
        <w:tc>
          <w:tcPr>
            <w:tcW w:w="368" w:type="pct"/>
            <w:tcBorders>
              <w:top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计量</w:t>
            </w:r>
          </w:p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单位</w:t>
            </w:r>
          </w:p>
        </w:tc>
        <w:tc>
          <w:tcPr>
            <w:tcW w:w="220" w:type="pct"/>
            <w:tcBorders>
              <w:top w:val="single" w:color="auto" w:sz="8" w:space="0"/>
              <w:right w:val="single" w:color="auto" w:sz="2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代码</w:t>
            </w:r>
          </w:p>
        </w:tc>
        <w:tc>
          <w:tcPr>
            <w:tcW w:w="219" w:type="pct"/>
            <w:tcBorders>
              <w:top w:val="single" w:color="auto" w:sz="8" w:space="0"/>
              <w:left w:val="single" w:color="auto" w:sz="2" w:space="0"/>
              <w:bottom w:val="single" w:color="auto" w:sz="2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ind w:left="-105" w:leftChars="-50" w:right="-105" w:rightChars="-5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数量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18" w:type="pct"/>
            <w:shd w:val="clear" w:color="auto" w:fill="FFFFFF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甲</w:t>
            </w:r>
          </w:p>
        </w:tc>
        <w:tc>
          <w:tcPr>
            <w:tcW w:w="368" w:type="pct"/>
            <w:gridSpan w:val="2"/>
            <w:shd w:val="clear" w:color="auto" w:fill="FFFFFF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乙</w:t>
            </w:r>
          </w:p>
        </w:tc>
        <w:tc>
          <w:tcPr>
            <w:tcW w:w="220" w:type="pct"/>
            <w:shd w:val="clear" w:color="auto" w:fill="FFFFFF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丙</w:t>
            </w:r>
          </w:p>
        </w:tc>
        <w:tc>
          <w:tcPr>
            <w:tcW w:w="294" w:type="pct"/>
            <w:tcBorders>
              <w:right w:val="doub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693" w:type="pct"/>
            <w:gridSpan w:val="5"/>
            <w:tcBorders>
              <w:left w:val="doub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甲</w:t>
            </w:r>
          </w:p>
        </w:tc>
        <w:tc>
          <w:tcPr>
            <w:tcW w:w="368" w:type="pct"/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乙</w:t>
            </w:r>
          </w:p>
        </w:tc>
        <w:tc>
          <w:tcPr>
            <w:tcW w:w="220" w:type="pct"/>
            <w:tcBorders>
              <w:right w:val="single" w:color="auto" w:sz="2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丙</w:t>
            </w:r>
          </w:p>
        </w:tc>
        <w:tc>
          <w:tcPr>
            <w:tcW w:w="21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3" w:hRule="atLeast"/>
          <w:jc w:val="center"/>
        </w:trPr>
        <w:tc>
          <w:tcPr>
            <w:tcW w:w="1618" w:type="pct"/>
            <w:tcBorders>
              <w:bottom w:val="single" w:color="auto" w:sz="4" w:space="0"/>
            </w:tcBorders>
            <w:shd w:val="clear" w:color="auto" w:fill="FFFFFF"/>
            <w:noWrap/>
            <w:vAlign w:val="top"/>
          </w:tcPr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一、研究开发人员情况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研究开发人员合计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其中：管理和服务人员</w:t>
            </w:r>
          </w:p>
          <w:p>
            <w:pPr>
              <w:widowControl/>
              <w:spacing w:line="280" w:lineRule="exact"/>
              <w:ind w:firstLine="270" w:firstLineChars="150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其中：女性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其中：全职人员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其中：本科毕业及以上人员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其中：外聘人员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二、研究开发费用情况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研究开发费用合计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1.人员人工费用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2.直接投入费用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3.折旧费用与长期待摊费用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4.无形资产摊销费用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5.设计费用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6.装备调试费用与试验费用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7.委托外部研究开发费用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①委托境内研究机构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    ②委托境内高等学校</w:t>
            </w:r>
          </w:p>
          <w:p>
            <w:pPr>
              <w:widowControl/>
              <w:spacing w:line="280" w:lineRule="exact"/>
              <w:ind w:firstLine="180" w:firstLineChars="100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  ③委托境内企业</w:t>
            </w:r>
          </w:p>
          <w:p>
            <w:pPr>
              <w:widowControl/>
              <w:spacing w:line="280" w:lineRule="exact"/>
              <w:ind w:firstLine="630" w:firstLineChars="350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④委托境外机构           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8.其他费用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三、研究开发资产情况</w:t>
            </w:r>
          </w:p>
          <w:p>
            <w:pPr>
              <w:widowControl/>
              <w:spacing w:line="280" w:lineRule="exact"/>
              <w:ind w:firstLine="180" w:firstLineChars="100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当年形成用于研究开发的固定资产</w:t>
            </w:r>
          </w:p>
          <w:p>
            <w:pPr>
              <w:widowControl/>
              <w:spacing w:line="280" w:lineRule="exact"/>
              <w:ind w:firstLine="360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其中：仪器和设备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四、研究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开发支出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资金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来源</w:t>
            </w:r>
          </w:p>
          <w:p>
            <w:pPr>
              <w:widowControl/>
              <w:spacing w:line="280" w:lineRule="exact"/>
              <w:ind w:firstLine="270" w:firstLineChars="15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1.来自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企业自筹</w:t>
            </w:r>
          </w:p>
          <w:p>
            <w:pPr>
              <w:widowControl/>
              <w:spacing w:line="280" w:lineRule="exact"/>
              <w:ind w:firstLine="270" w:firstLineChars="150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2.来自政府部门</w:t>
            </w:r>
          </w:p>
          <w:p>
            <w:pPr>
              <w:widowControl/>
              <w:spacing w:line="280" w:lineRule="exact"/>
              <w:ind w:firstLine="270" w:firstLineChars="150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3.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来自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银行贷款</w:t>
            </w:r>
          </w:p>
          <w:p>
            <w:pPr>
              <w:widowControl/>
              <w:spacing w:line="280" w:lineRule="exact"/>
              <w:ind w:firstLine="270" w:firstLineChars="150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4.来自风险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投资</w:t>
            </w:r>
          </w:p>
          <w:p>
            <w:pPr>
              <w:widowControl/>
              <w:spacing w:line="280" w:lineRule="exac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 xml:space="preserve">  5.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来自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其他渠道</w:t>
            </w:r>
          </w:p>
          <w:p>
            <w:pPr>
              <w:widowControl/>
              <w:spacing w:line="280" w:lineRule="exac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五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相关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政策落实情况</w:t>
            </w:r>
          </w:p>
          <w:p>
            <w:pPr>
              <w:widowControl/>
              <w:spacing w:line="280" w:lineRule="exact"/>
              <w:ind w:firstLine="160" w:firstLineChars="100"/>
              <w:rPr>
                <w:rFonts w:ascii="宋体" w:hAnsi="宋体" w:cs="宋体"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</w:rPr>
              <w:t>申报加计扣除减免税的研究开发支出</w:t>
            </w:r>
          </w:p>
          <w:p>
            <w:pPr>
              <w:widowControl/>
              <w:spacing w:line="280" w:lineRule="exact"/>
              <w:ind w:firstLine="180" w:firstLineChars="100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加计扣除减免税金额</w:t>
            </w:r>
          </w:p>
          <w:p>
            <w:pPr>
              <w:widowControl/>
              <w:spacing w:line="280" w:lineRule="exact"/>
              <w:ind w:firstLine="180" w:firstLineChars="10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高新技术企业减免税金额</w:t>
            </w:r>
          </w:p>
        </w:tc>
        <w:tc>
          <w:tcPr>
            <w:tcW w:w="368" w:type="pct"/>
            <w:gridSpan w:val="2"/>
            <w:tcBorders>
              <w:bottom w:val="single" w:color="auto" w:sz="4" w:space="0"/>
            </w:tcBorders>
            <w:shd w:val="clear" w:color="auto" w:fill="FFFFFF"/>
            <w:noWrap/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人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人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人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人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人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人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tabs>
                <w:tab w:val="center" w:pos="227"/>
              </w:tabs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ab/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ind w:firstLine="90" w:firstLineChars="50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</w:tc>
        <w:tc>
          <w:tcPr>
            <w:tcW w:w="220" w:type="pct"/>
            <w:tcBorders>
              <w:bottom w:val="single" w:color="auto" w:sz="4" w:space="0"/>
            </w:tcBorders>
            <w:shd w:val="clear" w:color="auto" w:fill="FFFFFF"/>
            <w:noWrap/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2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3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4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5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6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7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8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9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10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11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12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13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14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15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16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17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18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19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20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1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7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435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8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5556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52</w:t>
            </w:r>
          </w:p>
          <w:p>
            <w:pPr>
              <w:widowControl/>
              <w:spacing w:line="280" w:lineRule="exac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44</w:t>
            </w:r>
          </w:p>
          <w:p>
            <w:pPr>
              <w:widowControl/>
              <w:spacing w:line="280" w:lineRule="exac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45</w:t>
            </w:r>
          </w:p>
        </w:tc>
        <w:tc>
          <w:tcPr>
            <w:tcW w:w="294" w:type="pct"/>
            <w:tcBorders>
              <w:bottom w:val="single" w:color="auto" w:sz="4" w:space="0"/>
              <w:right w:val="doub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93" w:type="pct"/>
            <w:gridSpan w:val="5"/>
            <w:tcBorders>
              <w:left w:val="doub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18"/>
              </w:rPr>
              <w:t>六、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企业办研究开发机构（境内）情况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期末机构数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机构研究开发人员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 其中：博士毕业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       硕士毕业</w:t>
            </w:r>
          </w:p>
          <w:p>
            <w:pPr>
              <w:widowControl/>
              <w:spacing w:line="280" w:lineRule="exact"/>
              <w:ind w:firstLine="180" w:firstLineChars="100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机构研究开发费用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期末仪器和设备原价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七、研究开发产出及相关情况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(一)专利情况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  <w:u w:val="singl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 当年专利申请数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   其中：发明专利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 期末有效发明专利数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   其中：已被实施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专利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所有权转让及许可数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专利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所有权转让及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许可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收入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(二)新产品情况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*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新产品销售收入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*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其中：出口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(三)其他情况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*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期末拥有注册商标</w:t>
            </w:r>
          </w:p>
          <w:p>
            <w:pPr>
              <w:widowControl/>
              <w:spacing w:line="280" w:lineRule="exact"/>
              <w:ind w:firstLine="360" w:firstLineChars="200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发表科技论文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 形成国家或行业标准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八、其他相关情况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(一)技术改造和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技术获取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情况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技术改造经费支出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购买境内技术经费支出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引进境外技术经费支出</w:t>
            </w:r>
          </w:p>
          <w:p>
            <w:pPr>
              <w:widowControl/>
              <w:spacing w:line="280" w:lineRule="exact"/>
              <w:ind w:firstLine="240" w:firstLineChars="150"/>
              <w:rPr>
                <w:rFonts w:ascii="宋体" w:hAnsi="宋体" w:cs="宋体"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</w:rPr>
              <w:t>引进境外技术的消化吸收经费支出</w:t>
            </w:r>
          </w:p>
          <w:p>
            <w:pPr>
              <w:widowControl/>
              <w:spacing w:line="280" w:lineRule="exact"/>
              <w:rPr>
                <w:rFonts w:ascii="宋体" w:hAnsi="宋体" w:cs="宋体"/>
                <w:color w:val="auto"/>
                <w:w w:val="9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5"/>
                <w:szCs w:val="18"/>
              </w:rPr>
              <w:t xml:space="preserve">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二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)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企业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办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研究开发机构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境外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情</w:t>
            </w:r>
            <w:r>
              <w:rPr>
                <w:rFonts w:hint="eastAsia" w:ascii="宋体" w:hAnsi="宋体" w:cs="宋体"/>
                <w:color w:val="auto"/>
                <w:w w:val="90"/>
                <w:kern w:val="0"/>
                <w:sz w:val="18"/>
                <w:szCs w:val="18"/>
              </w:rPr>
              <w:t>况</w:t>
            </w:r>
          </w:p>
          <w:p>
            <w:pPr>
              <w:widowControl/>
              <w:spacing w:line="280" w:lineRule="exact"/>
              <w:ind w:firstLine="240" w:firstLineChars="150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</w:rPr>
              <w:t>期末</w:t>
            </w:r>
            <w:r>
              <w:rPr>
                <w:rFonts w:ascii="宋体" w:hAnsi="宋体" w:cs="宋体"/>
                <w:color w:val="auto"/>
                <w:kern w:val="0"/>
                <w:sz w:val="16"/>
                <w:szCs w:val="16"/>
              </w:rPr>
              <w:t>企业在境外设立的研究开发机构数</w:t>
            </w:r>
          </w:p>
          <w:p>
            <w:pPr>
              <w:widowControl/>
              <w:spacing w:line="280" w:lineRule="exact"/>
              <w:ind w:firstLine="0" w:firstLineChars="0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（三）资金保障情况</w:t>
            </w:r>
          </w:p>
          <w:p>
            <w:pPr>
              <w:widowControl/>
              <w:spacing w:line="280" w:lineRule="exact"/>
              <w:ind w:firstLine="0" w:firstLineChars="0"/>
              <w:jc w:val="left"/>
              <w:rPr>
                <w:rFonts w:hint="default" w:ascii="宋体" w:hAnsi="宋体" w:cs="宋体"/>
                <w:color w:val="auto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当年企业研发准备金合计</w:t>
            </w:r>
          </w:p>
        </w:tc>
        <w:tc>
          <w:tcPr>
            <w:tcW w:w="368" w:type="pct"/>
            <w:tcBorders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个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人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人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人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件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件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件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件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件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件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篇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tabs>
                <w:tab w:val="center" w:pos="227"/>
              </w:tabs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ab/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千元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ind w:firstLine="180" w:firstLineChars="10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个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千元</w:t>
            </w:r>
          </w:p>
        </w:tc>
        <w:tc>
          <w:tcPr>
            <w:tcW w:w="220" w:type="pct"/>
            <w:tcBorders>
              <w:bottom w:val="single" w:color="auto" w:sz="4" w:space="0"/>
              <w:right w:val="single" w:color="auto" w:sz="2" w:space="0"/>
            </w:tcBorders>
            <w:shd w:val="clear" w:color="auto" w:fill="FFFFFF"/>
            <w:noWrap/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22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23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24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25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26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27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29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0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2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3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53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54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36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37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38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40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41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tabs>
                <w:tab w:val="center" w:pos="227"/>
              </w:tabs>
              <w:spacing w:line="28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6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7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48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49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50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  <w:p>
            <w:pPr>
              <w:widowControl/>
              <w:spacing w:line="280" w:lineRule="exact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59</w:t>
            </w:r>
          </w:p>
        </w:tc>
        <w:tc>
          <w:tcPr>
            <w:tcW w:w="21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</w:tbl>
    <w:p>
      <w:pPr>
        <w:spacing w:line="300" w:lineRule="exact"/>
        <w:rPr>
          <w:rFonts w:ascii="宋体" w:hAnsi="宋体" w:cs="宋体"/>
          <w:color w:val="auto"/>
          <w:kern w:val="0"/>
          <w:sz w:val="18"/>
          <w:szCs w:val="18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</w:rPr>
        <w:t>单位负责人：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    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　统计负责人：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    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　填表人：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  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　　联系电话：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     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报出日期：２０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 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年 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月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日</w:t>
      </w:r>
    </w:p>
    <w:p>
      <w:pPr>
        <w:spacing w:line="300" w:lineRule="exact"/>
        <w:rPr>
          <w:rFonts w:ascii="宋体" w:hAnsi="宋体" w:cs="宋体"/>
          <w:color w:val="auto"/>
          <w:kern w:val="0"/>
          <w:sz w:val="18"/>
          <w:szCs w:val="18"/>
        </w:rPr>
      </w:pPr>
    </w:p>
    <w:p>
      <w:pPr>
        <w:spacing w:line="300" w:lineRule="exact"/>
        <w:ind w:left="1643" w:leftChars="11" w:hanging="1620" w:hangingChars="900"/>
        <w:rPr>
          <w:rFonts w:ascii="宋体" w:hAnsi="宋体" w:cs="宋体"/>
          <w:color w:val="auto"/>
          <w:kern w:val="0"/>
          <w:sz w:val="18"/>
          <w:szCs w:val="18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</w:rPr>
        <w:t>说明：</w:t>
      </w:r>
      <w:r>
        <w:rPr>
          <w:rFonts w:ascii="宋体" w:hAnsi="宋体" w:cs="宋体"/>
          <w:color w:val="auto"/>
          <w:kern w:val="0"/>
          <w:sz w:val="18"/>
          <w:szCs w:val="18"/>
        </w:rPr>
        <w:t>1.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统计范围：辖区内规模以上采矿业，制造业，电力、热力、燃气及水生产和供应业企业法人单位；特、一级总承包，一级专业承包建筑业企业法人单位；规模以上交通运输、仓储和邮政业，信息传输、软件和信息技术服务业，租赁和商务服务业，科学研究和技术服务业，水利、环境和公共设施管理业，卫生和社会工作，文化、体育和娱乐业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eastAsia="zh-CN"/>
        </w:rPr>
        <w:t>，科研育种相关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企业法人单位。</w:t>
      </w:r>
    </w:p>
    <w:p>
      <w:pPr>
        <w:spacing w:line="300" w:lineRule="exact"/>
        <w:ind w:left="1718" w:leftChars="261" w:hanging="1170" w:hangingChars="650"/>
        <w:rPr>
          <w:rFonts w:ascii="宋体" w:hAnsi="宋体" w:cs="宋体"/>
          <w:color w:val="auto"/>
          <w:kern w:val="0"/>
          <w:sz w:val="18"/>
          <w:szCs w:val="18"/>
        </w:rPr>
      </w:pPr>
      <w:r>
        <w:rPr>
          <w:rFonts w:ascii="宋体" w:hAnsi="宋体" w:cs="宋体"/>
          <w:color w:val="auto"/>
          <w:kern w:val="0"/>
          <w:sz w:val="18"/>
          <w:szCs w:val="18"/>
        </w:rPr>
        <w:t>2.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报送日期及方式：调查单位20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25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年3月10日24时前网上填报，省级统计机构20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25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年</w:t>
      </w:r>
      <w:r>
        <w:rPr>
          <w:rFonts w:hint="default" w:ascii="宋体" w:hAnsi="宋体" w:cs="宋体"/>
          <w:color w:val="auto"/>
          <w:kern w:val="0"/>
          <w:sz w:val="18"/>
          <w:szCs w:val="18"/>
          <w:lang w:val="en-US"/>
        </w:rPr>
        <w:t>3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月</w:t>
      </w:r>
      <w:r>
        <w:rPr>
          <w:rFonts w:hint="default" w:ascii="宋体" w:hAnsi="宋体" w:cs="宋体"/>
          <w:color w:val="auto"/>
          <w:kern w:val="0"/>
          <w:sz w:val="18"/>
          <w:szCs w:val="18"/>
          <w:lang w:val="en-US"/>
        </w:rPr>
        <w:t>31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日24时前完成数据审核、验收、上报。</w:t>
      </w:r>
    </w:p>
    <w:p>
      <w:pPr>
        <w:spacing w:line="300" w:lineRule="exact"/>
        <w:ind w:left="1622" w:leftChars="258" w:hanging="1080" w:hangingChars="600"/>
        <w:rPr>
          <w:rFonts w:ascii="宋体" w:hAnsi="宋体" w:cs="宋体"/>
          <w:color w:val="auto"/>
          <w:kern w:val="0"/>
          <w:sz w:val="18"/>
          <w:szCs w:val="18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</w:rPr>
        <w:t>3.标注“*”符号的指标限规模以上工业企业法人单位填报。</w:t>
      </w:r>
    </w:p>
    <w:p>
      <w:pPr>
        <w:spacing w:line="300" w:lineRule="exact"/>
        <w:ind w:left="1622" w:leftChars="258" w:hanging="1080" w:hangingChars="600"/>
        <w:rPr>
          <w:rFonts w:ascii="宋体" w:hAnsi="宋体" w:cs="宋体"/>
          <w:color w:val="auto"/>
          <w:kern w:val="0"/>
          <w:sz w:val="18"/>
          <w:szCs w:val="18"/>
        </w:rPr>
      </w:pPr>
      <w:r>
        <w:rPr>
          <w:rFonts w:ascii="宋体" w:hAnsi="宋体" w:cs="宋体"/>
          <w:color w:val="auto"/>
          <w:kern w:val="0"/>
          <w:sz w:val="18"/>
          <w:szCs w:val="18"/>
        </w:rPr>
        <w:t>4.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审核关系：</w:t>
      </w:r>
    </w:p>
    <w:p>
      <w:pPr>
        <w:spacing w:line="300" w:lineRule="exact"/>
        <w:ind w:left="1622" w:leftChars="344" w:hanging="900" w:hangingChars="500"/>
        <w:rPr>
          <w:rFonts w:ascii="宋体" w:hAnsi="宋体" w:cs="宋体"/>
          <w:color w:val="auto"/>
          <w:kern w:val="0"/>
          <w:sz w:val="18"/>
          <w:szCs w:val="18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</w:rPr>
        <w:t>表内审核：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 </w:t>
      </w:r>
    </w:p>
    <w:p>
      <w:pPr>
        <w:spacing w:line="300" w:lineRule="exact"/>
        <w:ind w:left="1623" w:leftChars="387" w:hanging="810" w:hangingChars="450"/>
        <w:rPr>
          <w:rFonts w:ascii="宋体" w:hAnsi="宋体" w:cs="宋体"/>
          <w:color w:val="auto"/>
          <w:kern w:val="0"/>
          <w:sz w:val="18"/>
          <w:szCs w:val="18"/>
        </w:rPr>
      </w:pPr>
      <w:r>
        <w:rPr>
          <w:rFonts w:ascii="宋体" w:hAnsi="宋体" w:cs="宋体"/>
          <w:color w:val="auto"/>
          <w:kern w:val="0"/>
          <w:sz w:val="18"/>
          <w:szCs w:val="18"/>
        </w:rPr>
        <w:t>(1)1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≥</w:t>
      </w:r>
      <w:r>
        <w:rPr>
          <w:rFonts w:ascii="宋体" w:hAnsi="宋体" w:cs="宋体"/>
          <w:color w:val="auto"/>
          <w:kern w:val="0"/>
          <w:sz w:val="18"/>
          <w:szCs w:val="18"/>
        </w:rPr>
        <w:t>2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   </w:t>
      </w:r>
      <w:r>
        <w:rPr>
          <w:rFonts w:ascii="宋体" w:hAnsi="宋体" w:cs="宋体"/>
          <w:color w:val="auto"/>
          <w:kern w:val="0"/>
          <w:sz w:val="18"/>
          <w:szCs w:val="18"/>
        </w:rPr>
        <w:t>(2)1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≥</w:t>
      </w:r>
      <w:r>
        <w:rPr>
          <w:rFonts w:ascii="宋体" w:hAnsi="宋体" w:cs="宋体"/>
          <w:color w:val="auto"/>
          <w:kern w:val="0"/>
          <w:sz w:val="18"/>
          <w:szCs w:val="18"/>
        </w:rPr>
        <w:t>3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   </w:t>
      </w:r>
      <w:r>
        <w:rPr>
          <w:rFonts w:ascii="宋体" w:hAnsi="宋体" w:cs="宋体"/>
          <w:color w:val="auto"/>
          <w:kern w:val="0"/>
          <w:sz w:val="18"/>
          <w:szCs w:val="18"/>
        </w:rPr>
        <w:t>(3)1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≥</w:t>
      </w:r>
      <w:r>
        <w:rPr>
          <w:rFonts w:ascii="宋体" w:hAnsi="宋体" w:cs="宋体"/>
          <w:color w:val="auto"/>
          <w:kern w:val="0"/>
          <w:sz w:val="18"/>
          <w:szCs w:val="18"/>
        </w:rPr>
        <w:t>4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 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(4)1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≥</w:t>
      </w:r>
      <w:r>
        <w:rPr>
          <w:rFonts w:ascii="宋体" w:hAnsi="宋体" w:cs="宋体"/>
          <w:color w:val="auto"/>
          <w:kern w:val="0"/>
          <w:sz w:val="18"/>
          <w:szCs w:val="18"/>
        </w:rPr>
        <w:t>5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≥</w:t>
      </w:r>
      <w:r>
        <w:rPr>
          <w:rFonts w:ascii="宋体" w:hAnsi="宋体" w:cs="宋体"/>
          <w:color w:val="auto"/>
          <w:kern w:val="0"/>
          <w:sz w:val="18"/>
          <w:szCs w:val="18"/>
        </w:rPr>
        <w:t>24+25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  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(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5</w:t>
      </w:r>
      <w:r>
        <w:rPr>
          <w:rFonts w:ascii="宋体" w:hAnsi="宋体" w:cs="宋体"/>
          <w:color w:val="auto"/>
          <w:kern w:val="0"/>
          <w:sz w:val="18"/>
          <w:szCs w:val="18"/>
        </w:rPr>
        <w:t>)1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≥6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   </w:t>
      </w:r>
      <w:r>
        <w:rPr>
          <w:rFonts w:ascii="宋体" w:hAnsi="宋体" w:cs="宋体"/>
          <w:color w:val="auto"/>
          <w:kern w:val="0"/>
          <w:sz w:val="18"/>
          <w:szCs w:val="18"/>
        </w:rPr>
        <w:t>(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6</w:t>
      </w:r>
      <w:r>
        <w:rPr>
          <w:rFonts w:ascii="宋体" w:hAnsi="宋体" w:cs="宋体"/>
          <w:color w:val="auto"/>
          <w:kern w:val="0"/>
          <w:sz w:val="18"/>
          <w:szCs w:val="18"/>
        </w:rPr>
        <w:t>)1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≥</w:t>
      </w:r>
      <w:r>
        <w:rPr>
          <w:rFonts w:ascii="宋体" w:hAnsi="宋体" w:cs="宋体"/>
          <w:color w:val="auto"/>
          <w:kern w:val="0"/>
          <w:sz w:val="18"/>
          <w:szCs w:val="18"/>
        </w:rPr>
        <w:t>23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≥</w:t>
      </w:r>
      <w:r>
        <w:rPr>
          <w:rFonts w:ascii="宋体" w:hAnsi="宋体" w:cs="宋体"/>
          <w:color w:val="auto"/>
          <w:kern w:val="0"/>
          <w:sz w:val="18"/>
          <w:szCs w:val="18"/>
        </w:rPr>
        <w:t>24+25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     </w:t>
      </w:r>
    </w:p>
    <w:p>
      <w:pPr>
        <w:spacing w:line="300" w:lineRule="exact"/>
        <w:ind w:left="1623" w:leftChars="387" w:hanging="810" w:hangingChars="450"/>
        <w:rPr>
          <w:rFonts w:ascii="宋体" w:hAnsi="宋体" w:cs="宋体"/>
          <w:color w:val="auto"/>
          <w:kern w:val="0"/>
          <w:sz w:val="18"/>
          <w:szCs w:val="18"/>
        </w:rPr>
      </w:pPr>
      <w:r>
        <w:rPr>
          <w:rFonts w:ascii="宋体" w:hAnsi="宋体" w:cs="宋体"/>
          <w:color w:val="auto"/>
          <w:kern w:val="0"/>
          <w:sz w:val="18"/>
          <w:szCs w:val="18"/>
        </w:rPr>
        <w:t>(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7</w:t>
      </w:r>
      <w:r>
        <w:rPr>
          <w:rFonts w:ascii="宋体" w:hAnsi="宋体" w:cs="宋体"/>
          <w:color w:val="auto"/>
          <w:kern w:val="0"/>
          <w:sz w:val="18"/>
          <w:szCs w:val="18"/>
        </w:rPr>
        <w:t>)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7</w:t>
      </w:r>
      <w:r>
        <w:rPr>
          <w:rFonts w:ascii="宋体" w:hAnsi="宋体" w:cs="宋体"/>
          <w:color w:val="auto"/>
          <w:kern w:val="0"/>
          <w:sz w:val="18"/>
          <w:szCs w:val="18"/>
        </w:rPr>
        <w:t>=8+9+10+11+12+13+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14+</w:t>
      </w:r>
      <w:r>
        <w:rPr>
          <w:rFonts w:ascii="宋体" w:hAnsi="宋体" w:cs="宋体"/>
          <w:color w:val="auto"/>
          <w:kern w:val="0"/>
          <w:sz w:val="18"/>
          <w:szCs w:val="18"/>
        </w:rPr>
        <w:t>19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≥</w:t>
      </w:r>
      <w:r>
        <w:rPr>
          <w:rFonts w:ascii="宋体" w:hAnsi="宋体" w:cs="宋体"/>
          <w:color w:val="auto"/>
          <w:kern w:val="0"/>
          <w:sz w:val="18"/>
          <w:szCs w:val="18"/>
        </w:rPr>
        <w:t>26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(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8</w:t>
      </w:r>
      <w:r>
        <w:rPr>
          <w:rFonts w:ascii="宋体" w:hAnsi="宋体" w:cs="宋体"/>
          <w:color w:val="auto"/>
          <w:kern w:val="0"/>
          <w:sz w:val="18"/>
          <w:szCs w:val="18"/>
        </w:rPr>
        <w:t>)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若</w:t>
      </w:r>
      <w:r>
        <w:rPr>
          <w:rFonts w:ascii="宋体" w:hAnsi="宋体" w:cs="宋体"/>
          <w:color w:val="auto"/>
          <w:kern w:val="0"/>
          <w:sz w:val="18"/>
          <w:szCs w:val="18"/>
        </w:rPr>
        <w:t>1&gt;0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，则8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&gt;0 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         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</w:t>
      </w:r>
      <w:r>
        <w:rPr>
          <w:rFonts w:ascii="宋体" w:hAnsi="宋体" w:cs="宋体"/>
          <w:color w:val="auto"/>
          <w:kern w:val="0"/>
          <w:sz w:val="18"/>
          <w:szCs w:val="18"/>
        </w:rPr>
        <w:t>(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9</w:t>
      </w:r>
      <w:r>
        <w:rPr>
          <w:rFonts w:ascii="宋体" w:hAnsi="宋体" w:cs="宋体"/>
          <w:color w:val="auto"/>
          <w:kern w:val="0"/>
          <w:sz w:val="18"/>
          <w:szCs w:val="18"/>
        </w:rPr>
        <w:t>)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若8</w:t>
      </w:r>
      <w:r>
        <w:rPr>
          <w:rFonts w:ascii="宋体" w:hAnsi="宋体" w:cs="宋体"/>
          <w:color w:val="auto"/>
          <w:kern w:val="0"/>
          <w:sz w:val="18"/>
          <w:szCs w:val="18"/>
        </w:rPr>
        <w:t>&gt;0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，则</w:t>
      </w:r>
      <w:r>
        <w:rPr>
          <w:rFonts w:ascii="宋体" w:hAnsi="宋体" w:cs="宋体"/>
          <w:color w:val="auto"/>
          <w:kern w:val="0"/>
          <w:sz w:val="18"/>
          <w:szCs w:val="18"/>
        </w:rPr>
        <w:t xml:space="preserve">1&gt;0    </w:t>
      </w:r>
    </w:p>
    <w:p>
      <w:pPr>
        <w:spacing w:line="300" w:lineRule="exact"/>
        <w:ind w:firstLine="810" w:firstLineChars="450"/>
        <w:rPr>
          <w:rFonts w:ascii="宋体" w:hAnsi="宋体" w:cs="宋体"/>
          <w:color w:val="auto"/>
          <w:kern w:val="0"/>
          <w:sz w:val="18"/>
          <w:szCs w:val="18"/>
        </w:rPr>
      </w:pPr>
      <w:r>
        <w:rPr>
          <w:rFonts w:ascii="宋体" w:hAnsi="宋体" w:cs="宋体"/>
          <w:color w:val="auto"/>
          <w:kern w:val="0"/>
          <w:sz w:val="18"/>
          <w:szCs w:val="18"/>
        </w:rPr>
        <w:t>(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10</w:t>
      </w:r>
      <w:r>
        <w:rPr>
          <w:rFonts w:ascii="宋体" w:hAnsi="宋体" w:cs="宋体"/>
          <w:color w:val="auto"/>
          <w:kern w:val="0"/>
          <w:sz w:val="18"/>
          <w:szCs w:val="18"/>
        </w:rPr>
        <w:t>)1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4</w:t>
      </w:r>
      <w:r>
        <w:rPr>
          <w:rFonts w:ascii="宋体" w:hAnsi="宋体" w:cs="宋体"/>
          <w:color w:val="auto"/>
          <w:kern w:val="0"/>
          <w:sz w:val="18"/>
          <w:szCs w:val="18"/>
        </w:rPr>
        <w:t>=15+16+17+18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             </w:t>
      </w:r>
      <w:r>
        <w:rPr>
          <w:rFonts w:ascii="宋体" w:hAnsi="宋体" w:cs="宋体"/>
          <w:color w:val="auto"/>
          <w:kern w:val="0"/>
          <w:sz w:val="18"/>
          <w:szCs w:val="18"/>
        </w:rPr>
        <w:t>(1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1</w:t>
      </w:r>
      <w:r>
        <w:rPr>
          <w:rFonts w:ascii="宋体" w:hAnsi="宋体" w:cs="宋体"/>
          <w:color w:val="auto"/>
          <w:kern w:val="0"/>
          <w:sz w:val="18"/>
          <w:szCs w:val="18"/>
        </w:rPr>
        <w:t>)20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≥</w:t>
      </w:r>
      <w:r>
        <w:rPr>
          <w:rFonts w:ascii="宋体" w:hAnsi="宋体" w:cs="宋体"/>
          <w:color w:val="auto"/>
          <w:kern w:val="0"/>
          <w:sz w:val="18"/>
          <w:szCs w:val="18"/>
        </w:rPr>
        <w:t>21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                   </w:t>
      </w:r>
    </w:p>
    <w:p>
      <w:pPr>
        <w:spacing w:line="300" w:lineRule="exact"/>
        <w:ind w:left="1623" w:leftChars="387" w:hanging="810" w:hangingChars="450"/>
        <w:rPr>
          <w:rFonts w:ascii="宋体" w:hAnsi="宋体" w:cs="宋体"/>
          <w:color w:val="auto"/>
          <w:kern w:val="0"/>
          <w:sz w:val="18"/>
          <w:szCs w:val="18"/>
        </w:rPr>
      </w:pPr>
      <w:r>
        <w:rPr>
          <w:rFonts w:ascii="宋体" w:hAnsi="宋体" w:cs="宋体"/>
          <w:color w:val="auto"/>
          <w:kern w:val="0"/>
          <w:sz w:val="18"/>
          <w:szCs w:val="18"/>
        </w:rPr>
        <w:t>(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12</w:t>
      </w:r>
      <w:r>
        <w:rPr>
          <w:rFonts w:ascii="宋体" w:hAnsi="宋体" w:cs="宋体"/>
          <w:color w:val="auto"/>
          <w:kern w:val="0"/>
          <w:sz w:val="18"/>
          <w:szCs w:val="18"/>
        </w:rPr>
        <w:t>)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若</w:t>
      </w:r>
      <w:r>
        <w:rPr>
          <w:rFonts w:ascii="宋体" w:hAnsi="宋体" w:cs="宋体"/>
          <w:color w:val="auto"/>
          <w:kern w:val="0"/>
          <w:sz w:val="18"/>
          <w:szCs w:val="18"/>
        </w:rPr>
        <w:t>27&gt;0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，则</w:t>
      </w:r>
      <w:r>
        <w:rPr>
          <w:rFonts w:ascii="宋体" w:hAnsi="宋体" w:cs="宋体"/>
          <w:color w:val="auto"/>
          <w:kern w:val="0"/>
          <w:sz w:val="18"/>
          <w:szCs w:val="18"/>
        </w:rPr>
        <w:t>22&gt;0           (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13</w:t>
      </w:r>
      <w:r>
        <w:rPr>
          <w:rFonts w:ascii="宋体" w:hAnsi="宋体" w:cs="宋体"/>
          <w:color w:val="auto"/>
          <w:kern w:val="0"/>
          <w:sz w:val="18"/>
          <w:szCs w:val="18"/>
        </w:rPr>
        <w:t>)29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≥</w:t>
      </w:r>
      <w:r>
        <w:rPr>
          <w:rFonts w:ascii="宋体" w:hAnsi="宋体" w:cs="宋体"/>
          <w:color w:val="auto"/>
          <w:kern w:val="0"/>
          <w:sz w:val="18"/>
          <w:szCs w:val="18"/>
        </w:rPr>
        <w:t>30       (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14</w:t>
      </w:r>
      <w:r>
        <w:rPr>
          <w:rFonts w:ascii="宋体" w:hAnsi="宋体" w:cs="宋体"/>
          <w:color w:val="auto"/>
          <w:kern w:val="0"/>
          <w:sz w:val="18"/>
          <w:szCs w:val="18"/>
        </w:rPr>
        <w:t>)32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≥</w:t>
      </w:r>
      <w:r>
        <w:rPr>
          <w:rFonts w:ascii="宋体" w:hAnsi="宋体" w:cs="宋体"/>
          <w:color w:val="auto"/>
          <w:kern w:val="0"/>
          <w:sz w:val="18"/>
          <w:szCs w:val="18"/>
        </w:rPr>
        <w:t>33   (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15</w:t>
      </w:r>
      <w:r>
        <w:rPr>
          <w:rFonts w:ascii="宋体" w:hAnsi="宋体" w:cs="宋体"/>
          <w:color w:val="auto"/>
          <w:kern w:val="0"/>
          <w:sz w:val="18"/>
          <w:szCs w:val="18"/>
        </w:rPr>
        <w:t>)36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≥</w:t>
      </w:r>
      <w:r>
        <w:rPr>
          <w:rFonts w:ascii="宋体" w:hAnsi="宋体" w:cs="宋体"/>
          <w:color w:val="auto"/>
          <w:kern w:val="0"/>
          <w:sz w:val="18"/>
          <w:szCs w:val="18"/>
        </w:rPr>
        <w:t>37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  </w:t>
      </w:r>
    </w:p>
    <w:p>
      <w:pPr>
        <w:spacing w:line="300" w:lineRule="exact"/>
        <w:ind w:left="1622" w:leftChars="344" w:hanging="900" w:hangingChars="500"/>
        <w:rPr>
          <w:rFonts w:ascii="宋体" w:hAnsi="宋体" w:cs="宋体"/>
          <w:color w:val="auto"/>
          <w:kern w:val="0"/>
          <w:sz w:val="18"/>
          <w:szCs w:val="18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</w:rPr>
        <w:t>表间审核：</w:t>
      </w:r>
    </w:p>
    <w:p>
      <w:pPr>
        <w:spacing w:line="300" w:lineRule="exact"/>
        <w:ind w:left="2" w:leftChars="1" w:firstLine="810" w:firstLineChars="450"/>
        <w:jc w:val="left"/>
        <w:rPr>
          <w:rFonts w:ascii="宋体" w:cs="宋体"/>
          <w:color w:val="auto"/>
          <w:sz w:val="18"/>
          <w:szCs w:val="18"/>
        </w:rPr>
      </w:pPr>
      <w:r>
        <w:rPr>
          <w:rFonts w:hint="eastAsia" w:ascii="宋体" w:cs="宋体"/>
          <w:color w:val="auto"/>
          <w:kern w:val="0"/>
          <w:sz w:val="18"/>
          <w:szCs w:val="18"/>
        </w:rPr>
        <w:t>(</w:t>
      </w:r>
      <w:r>
        <w:rPr>
          <w:rFonts w:ascii="宋体" w:cs="宋体"/>
          <w:color w:val="auto"/>
          <w:kern w:val="0"/>
          <w:sz w:val="18"/>
          <w:szCs w:val="18"/>
        </w:rPr>
        <w:t>1</w:t>
      </w:r>
      <w:r>
        <w:rPr>
          <w:rFonts w:hint="eastAsia" w:ascii="宋体" w:cs="宋体"/>
          <w:color w:val="auto"/>
          <w:kern w:val="0"/>
          <w:sz w:val="18"/>
          <w:szCs w:val="18"/>
        </w:rPr>
        <w:t>)</w:t>
      </w:r>
      <w:r>
        <w:rPr>
          <w:rFonts w:ascii="宋体" w:cs="宋体"/>
          <w:color w:val="auto"/>
          <w:kern w:val="0"/>
          <w:sz w:val="18"/>
          <w:szCs w:val="18"/>
        </w:rPr>
        <w:t>1</w:t>
      </w:r>
      <w:r>
        <w:rPr>
          <w:rFonts w:hint="eastAsia" w:ascii="宋体" w:cs="宋体"/>
          <w:color w:val="auto"/>
          <w:kern w:val="0"/>
          <w:sz w:val="18"/>
          <w:szCs w:val="18"/>
        </w:rPr>
        <w:t>07-2表(1)*12≥</w:t>
      </w:r>
      <w:r>
        <w:rPr>
          <w:rFonts w:ascii="宋体" w:cs="宋体"/>
          <w:color w:val="auto"/>
          <w:kern w:val="0"/>
          <w:sz w:val="18"/>
          <w:szCs w:val="18"/>
        </w:rPr>
        <w:t>1</w:t>
      </w:r>
      <w:r>
        <w:rPr>
          <w:rFonts w:hint="eastAsia" w:ascii="宋体" w:cs="宋体"/>
          <w:color w:val="auto"/>
          <w:kern w:val="0"/>
          <w:sz w:val="18"/>
          <w:szCs w:val="18"/>
        </w:rPr>
        <w:t>07-1表∑(9)</w:t>
      </w:r>
    </w:p>
    <w:p>
      <w:pPr>
        <w:spacing w:line="240" w:lineRule="exact"/>
        <w:ind w:left="2" w:leftChars="1" w:firstLine="990" w:firstLineChars="550"/>
        <w:jc w:val="left"/>
        <w:rPr>
          <w:rFonts w:ascii="宋体" w:hAnsi="宋体" w:cs="宋体"/>
          <w:kern w:val="0"/>
          <w:sz w:val="18"/>
          <w:szCs w:val="18"/>
        </w:rPr>
      </w:pPr>
      <w:r>
        <w:rPr>
          <w:rFonts w:hint="eastAsia" w:ascii="宋体" w:cs="宋体"/>
          <w:color w:val="auto"/>
          <w:kern w:val="0"/>
          <w:sz w:val="18"/>
          <w:szCs w:val="18"/>
        </w:rPr>
        <w:t>(2)</w:t>
      </w:r>
      <w:r>
        <w:rPr>
          <w:rFonts w:ascii="宋体" w:hAnsi="宋体" w:cs="宋体"/>
          <w:color w:val="auto"/>
          <w:kern w:val="0"/>
          <w:sz w:val="18"/>
          <w:szCs w:val="18"/>
        </w:rPr>
        <w:t>1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07-2表(7)</w:t>
      </w:r>
      <w:r>
        <w:rPr>
          <w:rFonts w:hint="eastAsia" w:ascii="宋体" w:cs="宋体"/>
          <w:color w:val="auto"/>
          <w:kern w:val="0"/>
          <w:sz w:val="18"/>
          <w:szCs w:val="18"/>
        </w:rPr>
        <w:t>≥</w:t>
      </w:r>
      <w:r>
        <w:rPr>
          <w:rFonts w:ascii="宋体" w:hAnsi="宋体" w:cs="宋体"/>
          <w:color w:val="auto"/>
          <w:kern w:val="0"/>
          <w:sz w:val="18"/>
          <w:szCs w:val="18"/>
        </w:rPr>
        <w:t>1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07-1表∑(</w:t>
      </w:r>
      <w:r>
        <w:rPr>
          <w:rFonts w:ascii="宋体" w:hAnsi="宋体" w:cs="宋体"/>
          <w:color w:val="auto"/>
          <w:kern w:val="0"/>
          <w:sz w:val="18"/>
          <w:szCs w:val="18"/>
        </w:rPr>
        <w:t>10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)</w:t>
      </w:r>
    </w:p>
    <w:p>
      <w:pPr>
        <w:spacing w:line="300" w:lineRule="exact"/>
        <w:ind w:firstLine="810" w:firstLineChars="450"/>
        <w:rPr>
          <w:rFonts w:hint="default" w:ascii="Times New Roman" w:hAnsi="Times New Roman" w:cs="Times New Roman"/>
          <w:color w:val="auto"/>
          <w:kern w:val="0"/>
          <w:sz w:val="18"/>
          <w:szCs w:val="18"/>
          <w:highlight w:val="none"/>
        </w:rPr>
      </w:pPr>
    </w:p>
    <w:p>
      <w:pPr>
        <w:spacing w:before="62" w:beforeLines="20" w:after="62" w:afterLines="20" w:line="0" w:lineRule="atLeast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sectPr>
          <w:footerReference r:id="rId7" w:type="default"/>
          <w:footerReference r:id="rId8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snapToGrid w:val="0"/>
        <w:spacing w:line="700" w:lineRule="exact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5</w:t>
      </w:r>
    </w:p>
    <w:p>
      <w:pPr>
        <w:snapToGrid w:val="0"/>
        <w:spacing w:line="70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申报材料承诺函</w:t>
      </w:r>
    </w:p>
    <w:p>
      <w:pPr>
        <w:snapToGrid w:val="0"/>
        <w:spacing w:line="7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snapToGrid w:val="0"/>
        <w:spacing w:line="700" w:lineRule="exact"/>
        <w:ind w:left="4798" w:leftChars="304" w:hanging="4160" w:hangingChars="13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单位：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统一社会信用代码：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 </w:t>
      </w:r>
    </w:p>
    <w:p>
      <w:pPr>
        <w:snapToGrid w:val="0"/>
        <w:spacing w:line="700" w:lineRule="exact"/>
        <w:ind w:left="4798" w:leftChars="304" w:hanging="4160" w:hangingChars="13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谨就申请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事宜，做出以下承诺：</w:t>
      </w:r>
    </w:p>
    <w:p>
      <w:pPr>
        <w:snapToGrid w:val="0"/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1．保证所提交的申请资料全面、真实、准确、有效；</w:t>
      </w:r>
    </w:p>
    <w:p>
      <w:pPr>
        <w:snapToGrid w:val="0"/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2. 如有隐瞒、虚假等不实之处，愿意承担相应的法律责任，接受将失信违法行为纳入不良信用记录并向社会公开。</w:t>
      </w:r>
    </w:p>
    <w:p>
      <w:pPr>
        <w:snapToGrid w:val="0"/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</w:t>
      </w:r>
    </w:p>
    <w:p>
      <w:pPr>
        <w:snapToGrid w:val="0"/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snapToGrid w:val="0"/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snapToGrid w:val="0"/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                      （单位公章）  </w:t>
      </w:r>
    </w:p>
    <w:p>
      <w:pPr>
        <w:snapToGrid w:val="0"/>
        <w:spacing w:line="7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                    法人代表签字（章）：                                                                   </w:t>
      </w:r>
    </w:p>
    <w:p>
      <w:pPr>
        <w:snapToGrid w:val="0"/>
        <w:spacing w:line="7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sectPr>
          <w:footerReference r:id="rId9" w:type="default"/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                      年     月    日 </w:t>
      </w:r>
    </w:p>
    <w:p>
      <w:pP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eastAsia="方正黑体_GBK" w:cs="Times New Roman"/>
          <w:color w:val="auto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企业变更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相关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材料</w:t>
      </w: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2" w:firstLineChars="200"/>
        <w:jc w:val="both"/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lang w:eastAsia="zh-CN"/>
        </w:rPr>
        <w:t>（一）变更情况说明（需加盖公章）</w:t>
      </w:r>
    </w:p>
    <w:p>
      <w:pPr>
        <w:pStyle w:val="10"/>
        <w:keepNext w:val="0"/>
        <w:keepLines w:val="0"/>
        <w:pageBreakBefore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变更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情况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（说明变更理由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内容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）。</w:t>
      </w:r>
    </w:p>
    <w:p>
      <w:pPr>
        <w:pStyle w:val="10"/>
        <w:keepNext w:val="0"/>
        <w:keepLines w:val="0"/>
        <w:pageBreakBefore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主营业务变化情况（没有请说明无此情况）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。</w:t>
      </w:r>
    </w:p>
    <w:p>
      <w:pPr>
        <w:pStyle w:val="10"/>
        <w:keepNext w:val="0"/>
        <w:keepLines w:val="0"/>
        <w:pageBreakBefore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企业技术中心组织体系、研发人员构成、技术开发仪器设备、研发投入等变化情况（没有请说明无此情况）。</w:t>
      </w: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2" w:firstLineChars="200"/>
        <w:jc w:val="both"/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lang w:eastAsia="zh-CN"/>
        </w:rPr>
        <w:t>经工商部门核准变更登记通知书（须有工商部门的登记注册专用章）。</w:t>
      </w: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2" w:firstLineChars="200"/>
        <w:jc w:val="both"/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lang w:val="en-US" w:eastAsia="zh-CN"/>
        </w:rPr>
        <w:t>（三）变更后的企业工商营业执照、组织机构代码证、税务登记证或“三证合一”工商营业执照复印件。</w:t>
      </w:r>
    </w:p>
    <w:p/>
    <w:p>
      <w:pPr>
        <w:snapToGrid w:val="0"/>
        <w:spacing w:line="7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ordWrap w:val="0"/>
      <w:ind w:right="40"/>
      <w:jc w:val="right"/>
      <w:rPr>
        <w:rFonts w:ascii="仿宋_GB2312" w:eastAsia="Times New Roman"/>
        <w:sz w:val="28"/>
      </w:rPr>
    </w:pPr>
    <w:r>
      <w:rPr>
        <w:rStyle w:val="9"/>
        <w:rFonts w:hint="eastAsia" w:ascii="仿宋_GB2312"/>
        <w:sz w:val="28"/>
      </w:rPr>
      <w:t xml:space="preserve">— </w:t>
    </w:r>
    <w:r>
      <w:fldChar w:fldCharType="begin"/>
    </w:r>
    <w:r>
      <w:rPr>
        <w:rStyle w:val="9"/>
        <w:rFonts w:hint="eastAsia" w:ascii="仿宋_GB2312"/>
        <w:sz w:val="28"/>
      </w:rPr>
      <w:instrText xml:space="preserve"> PAGE </w:instrText>
    </w:r>
    <w:r>
      <w:rPr>
        <w:rFonts w:hint="eastAsia" w:ascii="仿宋_GB2312"/>
        <w:sz w:val="28"/>
      </w:rPr>
      <w:fldChar w:fldCharType="separate"/>
    </w:r>
    <w:r>
      <w:rPr>
        <w:rStyle w:val="9"/>
        <w:rFonts w:ascii="仿宋_GB2312"/>
        <w:sz w:val="28"/>
      </w:rPr>
      <w:t>19</w:t>
    </w:r>
    <w:r>
      <w:rPr>
        <w:rFonts w:hint="eastAsia" w:ascii="仿宋_GB2312"/>
        <w:sz w:val="28"/>
      </w:rPr>
      <w:fldChar w:fldCharType="end"/>
    </w:r>
    <w:r>
      <w:rPr>
        <w:rFonts w:hint="eastAsia" w:ascii="仿宋_GB2312"/>
        <w:sz w:val="28"/>
      </w:rPr>
      <w:t xml:space="preserve"> </w:t>
    </w:r>
    <w:r>
      <w:rPr>
        <w:rStyle w:val="9"/>
        <w:rFonts w:hint="eastAsia" w:ascii="仿宋_GB2312"/>
        <w:sz w:val="28"/>
      </w:rPr>
      <w:t xml:space="preserve">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280" w:firstLineChars="100"/>
      <w:rPr>
        <w:rFonts w:ascii="仿宋_GB2312" w:eastAsia="Times New Roman"/>
        <w:sz w:val="28"/>
      </w:rPr>
    </w:pPr>
    <w:r>
      <w:rPr>
        <w:rStyle w:val="9"/>
        <w:rFonts w:hint="eastAsia" w:ascii="仿宋_GB2312"/>
        <w:sz w:val="28"/>
      </w:rPr>
      <w:t xml:space="preserve">— </w:t>
    </w:r>
    <w:r>
      <w:fldChar w:fldCharType="begin"/>
    </w:r>
    <w:r>
      <w:rPr>
        <w:rStyle w:val="9"/>
        <w:rFonts w:hint="eastAsia" w:ascii="仿宋_GB2312"/>
        <w:sz w:val="28"/>
      </w:rPr>
      <w:instrText xml:space="preserve"> PAGE </w:instrText>
    </w:r>
    <w:r>
      <w:rPr>
        <w:rFonts w:hint="eastAsia" w:ascii="仿宋_GB2312"/>
        <w:sz w:val="28"/>
      </w:rPr>
      <w:fldChar w:fldCharType="separate"/>
    </w:r>
    <w:r>
      <w:rPr>
        <w:rStyle w:val="9"/>
        <w:rFonts w:ascii="仿宋_GB2312"/>
        <w:sz w:val="28"/>
      </w:rPr>
      <w:t>20</w:t>
    </w:r>
    <w:r>
      <w:rPr>
        <w:rFonts w:hint="eastAsia" w:ascii="仿宋_GB2312"/>
        <w:sz w:val="28"/>
      </w:rPr>
      <w:fldChar w:fldCharType="end"/>
    </w:r>
    <w:r>
      <w:rPr>
        <w:rFonts w:hint="eastAsia" w:ascii="仿宋_GB2312"/>
        <w:sz w:val="28"/>
      </w:rPr>
      <w:t xml:space="preserve"> </w:t>
    </w:r>
    <w:r>
      <w:rPr>
        <w:rStyle w:val="9"/>
        <w:rFonts w:hint="eastAsia" w:ascii="仿宋_GB2312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40"/>
      <w:jc w:val="center"/>
      <w:rPr>
        <w:rFonts w:ascii="仿宋_GB2312" w:eastAsia="Times New Roman"/>
        <w:sz w:val="28"/>
      </w:rPr>
    </w:pPr>
    <w:r>
      <w:rPr>
        <w:rStyle w:val="9"/>
        <w:rFonts w:hint="eastAsia" w:ascii="仿宋_GB2312"/>
        <w:sz w:val="28"/>
      </w:rPr>
      <w:t xml:space="preserve">— </w:t>
    </w:r>
    <w:r>
      <w:fldChar w:fldCharType="begin"/>
    </w:r>
    <w:r>
      <w:rPr>
        <w:rStyle w:val="9"/>
        <w:rFonts w:hint="eastAsia" w:ascii="仿宋_GB2312"/>
        <w:sz w:val="28"/>
      </w:rPr>
      <w:instrText xml:space="preserve"> PAGE </w:instrText>
    </w:r>
    <w:r>
      <w:rPr>
        <w:rFonts w:hint="eastAsia" w:ascii="仿宋_GB2312"/>
        <w:sz w:val="28"/>
      </w:rPr>
      <w:fldChar w:fldCharType="separate"/>
    </w:r>
    <w:r>
      <w:rPr>
        <w:rStyle w:val="9"/>
        <w:rFonts w:ascii="仿宋_GB2312"/>
        <w:sz w:val="28"/>
      </w:rPr>
      <w:t>29</w:t>
    </w:r>
    <w:r>
      <w:rPr>
        <w:rFonts w:hint="eastAsia" w:ascii="仿宋_GB2312"/>
        <w:sz w:val="28"/>
      </w:rPr>
      <w:fldChar w:fldCharType="end"/>
    </w:r>
    <w:r>
      <w:rPr>
        <w:rFonts w:hint="eastAsia" w:ascii="仿宋_GB2312"/>
        <w:sz w:val="28"/>
      </w:rPr>
      <w:t xml:space="preserve"> </w:t>
    </w:r>
    <w:r>
      <w:rPr>
        <w:rStyle w:val="9"/>
        <w:rFonts w:hint="eastAsia" w:ascii="仿宋_GB2312"/>
        <w:sz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/>
      <w:jc w:val="center"/>
      <w:rPr>
        <w:rFonts w:ascii="仿宋_GB2312" w:eastAsia="Times New Roman"/>
        <w:sz w:val="28"/>
      </w:rPr>
    </w:pPr>
    <w:r>
      <w:rPr>
        <w:rStyle w:val="9"/>
        <w:rFonts w:hint="eastAsia" w:ascii="仿宋_GB2312"/>
        <w:sz w:val="28"/>
      </w:rPr>
      <w:t xml:space="preserve">— </w:t>
    </w:r>
    <w:r>
      <w:fldChar w:fldCharType="begin"/>
    </w:r>
    <w:r>
      <w:rPr>
        <w:rStyle w:val="9"/>
        <w:rFonts w:hint="eastAsia" w:ascii="仿宋_GB2312"/>
        <w:sz w:val="28"/>
      </w:rPr>
      <w:instrText xml:space="preserve"> PAGE </w:instrText>
    </w:r>
    <w:r>
      <w:rPr>
        <w:rFonts w:hint="eastAsia" w:ascii="仿宋_GB2312"/>
        <w:sz w:val="28"/>
      </w:rPr>
      <w:fldChar w:fldCharType="separate"/>
    </w:r>
    <w:r>
      <w:rPr>
        <w:rStyle w:val="9"/>
        <w:rFonts w:ascii="仿宋_GB2312"/>
        <w:sz w:val="28"/>
      </w:rPr>
      <w:t>30</w:t>
    </w:r>
    <w:r>
      <w:rPr>
        <w:rFonts w:hint="eastAsia" w:ascii="仿宋_GB2312"/>
        <w:sz w:val="28"/>
      </w:rPr>
      <w:fldChar w:fldCharType="end"/>
    </w:r>
    <w:r>
      <w:rPr>
        <w:rFonts w:hint="eastAsia" w:ascii="仿宋_GB2312"/>
        <w:sz w:val="28"/>
      </w:rPr>
      <w:t xml:space="preserve"> </w:t>
    </w:r>
    <w:r>
      <w:rPr>
        <w:rStyle w:val="9"/>
        <w:rFonts w:hint="eastAsia" w:ascii="仿宋_GB2312"/>
        <w:sz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ordWrap w:val="0"/>
      <w:ind w:right="40"/>
      <w:jc w:val="right"/>
      <w:rPr>
        <w:rFonts w:ascii="仿宋_GB2312" w:eastAsia="Times New Roman"/>
        <w:sz w:val="28"/>
      </w:rPr>
    </w:pPr>
    <w:r>
      <w:rPr>
        <w:rStyle w:val="9"/>
        <w:rFonts w:hint="eastAsia" w:ascii="仿宋_GB2312"/>
        <w:sz w:val="28"/>
      </w:rPr>
      <w:t xml:space="preserve">— </w:t>
    </w:r>
    <w:r>
      <w:fldChar w:fldCharType="begin"/>
    </w:r>
    <w:r>
      <w:rPr>
        <w:rStyle w:val="9"/>
        <w:rFonts w:hint="eastAsia" w:ascii="仿宋_GB2312"/>
        <w:sz w:val="28"/>
      </w:rPr>
      <w:instrText xml:space="preserve"> PAGE </w:instrText>
    </w:r>
    <w:r>
      <w:rPr>
        <w:rFonts w:hint="eastAsia" w:ascii="仿宋_GB2312"/>
        <w:sz w:val="28"/>
      </w:rPr>
      <w:fldChar w:fldCharType="separate"/>
    </w:r>
    <w:r>
      <w:rPr>
        <w:rStyle w:val="9"/>
        <w:rFonts w:ascii="仿宋_GB2312"/>
        <w:sz w:val="28"/>
      </w:rPr>
      <w:t>33</w:t>
    </w:r>
    <w:r>
      <w:rPr>
        <w:rFonts w:hint="eastAsia" w:ascii="仿宋_GB2312"/>
        <w:sz w:val="28"/>
      </w:rPr>
      <w:fldChar w:fldCharType="end"/>
    </w:r>
    <w:r>
      <w:rPr>
        <w:rFonts w:hint="eastAsia" w:ascii="仿宋_GB2312"/>
        <w:sz w:val="28"/>
      </w:rPr>
      <w:t xml:space="preserve"> </w:t>
    </w:r>
    <w:r>
      <w:rPr>
        <w:rStyle w:val="9"/>
        <w:rFonts w:hint="eastAsia" w:ascii="仿宋_GB2312"/>
        <w:sz w:val="28"/>
      </w:rPr>
      <w:t>—　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280" w:firstLineChars="100"/>
      <w:rPr>
        <w:rFonts w:ascii="仿宋_GB2312" w:eastAsia="Times New Roman"/>
        <w:sz w:val="28"/>
      </w:rPr>
    </w:pPr>
    <w:r>
      <w:rPr>
        <w:rStyle w:val="9"/>
        <w:rFonts w:hint="eastAsia" w:ascii="仿宋_GB2312"/>
        <w:sz w:val="28"/>
      </w:rPr>
      <w:t xml:space="preserve">— </w:t>
    </w:r>
    <w:r>
      <w:fldChar w:fldCharType="begin"/>
    </w:r>
    <w:r>
      <w:rPr>
        <w:rStyle w:val="9"/>
        <w:rFonts w:hint="eastAsia" w:ascii="仿宋_GB2312"/>
        <w:sz w:val="28"/>
      </w:rPr>
      <w:instrText xml:space="preserve"> PAGE </w:instrText>
    </w:r>
    <w:r>
      <w:rPr>
        <w:rFonts w:hint="eastAsia" w:ascii="仿宋_GB2312"/>
        <w:sz w:val="28"/>
      </w:rPr>
      <w:fldChar w:fldCharType="separate"/>
    </w:r>
    <w:r>
      <w:rPr>
        <w:rStyle w:val="9"/>
        <w:rFonts w:ascii="仿宋_GB2312"/>
        <w:sz w:val="28"/>
      </w:rPr>
      <w:t>32</w:t>
    </w:r>
    <w:r>
      <w:rPr>
        <w:rFonts w:hint="eastAsia" w:ascii="仿宋_GB2312"/>
        <w:sz w:val="28"/>
      </w:rPr>
      <w:fldChar w:fldCharType="end"/>
    </w:r>
    <w:r>
      <w:rPr>
        <w:rFonts w:hint="eastAsia" w:ascii="仿宋_GB2312"/>
        <w:sz w:val="28"/>
      </w:rPr>
      <w:t xml:space="preserve"> </w:t>
    </w:r>
    <w:r>
      <w:rPr>
        <w:rStyle w:val="9"/>
        <w:rFonts w:hint="eastAsia" w:ascii="仿宋_GB2312"/>
        <w:sz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40"/>
      <w:jc w:val="center"/>
      <w:rPr>
        <w:rFonts w:ascii="仿宋_GB2312" w:eastAsia="Times New Roman"/>
        <w:sz w:val="28"/>
      </w:rPr>
    </w:pPr>
    <w:r>
      <w:rPr>
        <w:rStyle w:val="9"/>
        <w:rFonts w:hint="eastAsia" w:ascii="仿宋_GB2312"/>
        <w:sz w:val="28"/>
      </w:rPr>
      <w:t xml:space="preserve">— </w:t>
    </w:r>
    <w:r>
      <w:fldChar w:fldCharType="begin"/>
    </w:r>
    <w:r>
      <w:rPr>
        <w:rStyle w:val="9"/>
        <w:rFonts w:hint="eastAsia" w:ascii="仿宋_GB2312"/>
        <w:sz w:val="28"/>
      </w:rPr>
      <w:instrText xml:space="preserve"> PAGE </w:instrText>
    </w:r>
    <w:r>
      <w:rPr>
        <w:rFonts w:hint="eastAsia" w:ascii="仿宋_GB2312"/>
        <w:sz w:val="28"/>
      </w:rPr>
      <w:fldChar w:fldCharType="separate"/>
    </w:r>
    <w:r>
      <w:rPr>
        <w:rStyle w:val="9"/>
        <w:rFonts w:ascii="仿宋_GB2312"/>
        <w:sz w:val="28"/>
      </w:rPr>
      <w:t>37</w:t>
    </w:r>
    <w:r>
      <w:rPr>
        <w:rFonts w:hint="eastAsia" w:ascii="仿宋_GB2312"/>
        <w:sz w:val="28"/>
      </w:rPr>
      <w:fldChar w:fldCharType="end"/>
    </w:r>
    <w:r>
      <w:rPr>
        <w:rFonts w:hint="eastAsia" w:ascii="仿宋_GB2312"/>
        <w:sz w:val="28"/>
      </w:rPr>
      <w:t xml:space="preserve"> </w:t>
    </w:r>
    <w:r>
      <w:rPr>
        <w:rStyle w:val="9"/>
        <w:rFonts w:hint="eastAsia" w:ascii="仿宋_GB2312"/>
        <w:sz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02C2C"/>
    <w:multiLevelType w:val="singleLevel"/>
    <w:tmpl w:val="9F002C2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3A66290"/>
    <w:multiLevelType w:val="singleLevel"/>
    <w:tmpl w:val="63A66290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lOTk4NDZhNGFkYTZlYmFmZDNjYTllOTU5ODY3MmQifQ=="/>
  </w:docVars>
  <w:rsids>
    <w:rsidRoot w:val="2D6C2AA3"/>
    <w:rsid w:val="053C512E"/>
    <w:rsid w:val="101D6928"/>
    <w:rsid w:val="15763D45"/>
    <w:rsid w:val="1D9624ED"/>
    <w:rsid w:val="22D255A4"/>
    <w:rsid w:val="25F650CB"/>
    <w:rsid w:val="2D6C2AA3"/>
    <w:rsid w:val="335C05C6"/>
    <w:rsid w:val="34741FAA"/>
    <w:rsid w:val="3A6164C2"/>
    <w:rsid w:val="3DC2767C"/>
    <w:rsid w:val="42D94CEF"/>
    <w:rsid w:val="46B1519F"/>
    <w:rsid w:val="471054F8"/>
    <w:rsid w:val="4D8F5346"/>
    <w:rsid w:val="5060129E"/>
    <w:rsid w:val="570C5CDB"/>
    <w:rsid w:val="585E1664"/>
    <w:rsid w:val="59AC3090"/>
    <w:rsid w:val="64C574CA"/>
    <w:rsid w:val="65531B38"/>
    <w:rsid w:val="6FF7A3A8"/>
    <w:rsid w:val="72451F48"/>
    <w:rsid w:val="7B825CBD"/>
    <w:rsid w:val="7F20789A"/>
    <w:rsid w:val="ECDEE962"/>
    <w:rsid w:val="FDFF81BB"/>
    <w:rsid w:val="FF5B22A9"/>
    <w:rsid w:val="FF7B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/>
      <w:ind w:left="200" w:leftChars="200" w:firstLine="200" w:firstLineChars="200"/>
    </w:pPr>
    <w:rPr>
      <w:rFonts w:ascii="Calibri" w:hAnsi="Calibri"/>
      <w:kern w:val="2"/>
      <w:sz w:val="21"/>
      <w:szCs w:val="24"/>
    </w:rPr>
  </w:style>
  <w:style w:type="paragraph" w:styleId="3">
    <w:name w:val="Body Text Indent"/>
    <w:basedOn w:val="1"/>
    <w:next w:val="1"/>
    <w:qFormat/>
    <w:uiPriority w:val="99"/>
    <w:pPr>
      <w:adjustRightInd w:val="0"/>
      <w:spacing w:line="360" w:lineRule="atLeast"/>
      <w:ind w:firstLine="600"/>
      <w:textAlignment w:val="baseline"/>
    </w:pPr>
    <w:rPr>
      <w:kern w:val="0"/>
      <w:sz w:val="30"/>
      <w:szCs w:val="20"/>
    </w:rPr>
  </w:style>
  <w:style w:type="paragraph" w:styleId="4">
    <w:name w:val="Body Text"/>
    <w:basedOn w:val="1"/>
    <w:next w:val="5"/>
    <w:unhideWhenUsed/>
    <w:qFormat/>
    <w:uiPriority w:val="99"/>
    <w:pPr>
      <w:spacing w:before="100" w:beforeAutospacing="1" w:after="120"/>
    </w:pPr>
    <w:rPr>
      <w:szCs w:val="21"/>
    </w:rPr>
  </w:style>
  <w:style w:type="paragraph" w:styleId="5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DejaVu Sans" w:hAnsi="DejaVu Sans" w:eastAsia="宋体" w:cs="Times New Roman"/>
      <w:b/>
      <w:sz w:val="4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default" w:ascii="Times New Roman" w:eastAsia="仿宋_GB2312"/>
      <w:kern w:val="2"/>
      <w:sz w:val="18"/>
    </w:rPr>
  </w:style>
  <w:style w:type="character" w:styleId="9">
    <w:name w:val="page number"/>
    <w:basedOn w:val="8"/>
    <w:qFormat/>
    <w:uiPriority w:val="0"/>
    <w:rPr>
      <w:rFonts w:hint="default" w:ascii="Times New Roman"/>
    </w:rPr>
  </w:style>
  <w:style w:type="paragraph" w:customStyle="1" w:styleId="10">
    <w:name w:val="普通 (Web)"/>
    <w:basedOn w:val="1"/>
    <w:qFormat/>
    <w:uiPriority w:val="0"/>
    <w:pPr>
      <w:widowControl/>
      <w:spacing w:before="102" w:beforeLines="0" w:after="102" w:afterLines="0" w:line="600" w:lineRule="atLeast"/>
      <w:ind w:firstLine="419"/>
      <w:jc w:val="left"/>
      <w:textAlignment w:val="baseline"/>
    </w:pPr>
    <w:rPr>
      <w:rFonts w:hint="eastAsia" w:ascii="宋体" w:eastAsia="宋体"/>
      <w:color w:val="000000"/>
      <w:sz w:val="24"/>
      <w:u w:val="none" w:color="000000"/>
    </w:rPr>
  </w:style>
  <w:style w:type="paragraph" w:customStyle="1" w:styleId="11">
    <w:name w:val="Heading #1|1"/>
    <w:basedOn w:val="1"/>
    <w:qFormat/>
    <w:uiPriority w:val="0"/>
    <w:pPr>
      <w:widowControl w:val="0"/>
      <w:shd w:val="clear" w:color="auto" w:fill="auto"/>
      <w:spacing w:after="180"/>
      <w:jc w:val="center"/>
      <w:outlineLvl w:val="0"/>
    </w:pPr>
    <w:rPr>
      <w:rFonts w:ascii="宋体" w:hAnsi="宋体" w:eastAsia="宋体" w:cs="宋体"/>
      <w:color w:val="FC0100"/>
      <w:sz w:val="46"/>
      <w:szCs w:val="46"/>
      <w:u w:val="none"/>
      <w:shd w:val="clear" w:color="auto" w:fill="auto"/>
      <w:lang w:val="zh-TW" w:eastAsia="zh-TW" w:bidi="zh-TW"/>
    </w:rPr>
  </w:style>
  <w:style w:type="paragraph" w:customStyle="1" w:styleId="12">
    <w:name w:val="Other|1"/>
    <w:basedOn w:val="1"/>
    <w:qFormat/>
    <w:uiPriority w:val="0"/>
    <w:pPr>
      <w:widowControl w:val="0"/>
      <w:shd w:val="clear" w:color="auto" w:fill="auto"/>
      <w:spacing w:line="271" w:lineRule="auto"/>
      <w:ind w:firstLine="2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3">
    <w:name w:val="Body text|2"/>
    <w:basedOn w:val="1"/>
    <w:qFormat/>
    <w:uiPriority w:val="0"/>
    <w:pPr>
      <w:widowControl w:val="0"/>
      <w:shd w:val="clear" w:color="auto" w:fill="auto"/>
      <w:spacing w:after="60" w:line="476" w:lineRule="exact"/>
    </w:pPr>
    <w:rPr>
      <w:rFonts w:ascii="宋体" w:hAnsi="宋体" w:eastAsia="宋体" w:cs="宋体"/>
      <w:sz w:val="38"/>
      <w:szCs w:val="38"/>
      <w:u w:val="none"/>
      <w:shd w:val="clear" w:color="auto" w:fill="auto"/>
      <w:lang w:val="zh-TW" w:eastAsia="zh-TW" w:bidi="zh-TW"/>
    </w:rPr>
  </w:style>
  <w:style w:type="paragraph" w:customStyle="1" w:styleId="14">
    <w:name w:val="Body text|3"/>
    <w:basedOn w:val="1"/>
    <w:qFormat/>
    <w:uiPriority w:val="0"/>
    <w:pPr>
      <w:widowControl w:val="0"/>
      <w:shd w:val="clear" w:color="auto" w:fill="auto"/>
      <w:spacing w:line="271" w:lineRule="auto"/>
      <w:ind w:firstLine="2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5">
    <w:name w:val="Body text|4"/>
    <w:basedOn w:val="1"/>
    <w:qFormat/>
    <w:uiPriority w:val="0"/>
    <w:pPr>
      <w:widowControl w:val="0"/>
      <w:shd w:val="clear" w:color="auto" w:fill="auto"/>
      <w:ind w:left="1220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7175</Words>
  <Characters>7813</Characters>
  <Lines>0</Lines>
  <Paragraphs>0</Paragraphs>
  <TotalTime>2</TotalTime>
  <ScaleCrop>false</ScaleCrop>
  <LinksUpToDate>false</LinksUpToDate>
  <CharactersWithSpaces>8607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2023-06-28T23:54:00Z</dcterms:created>
  <dc:creator>中天</dc:creator>
  <cp:lastModifiedBy>uos</cp:lastModifiedBy>
  <dcterms:modified xsi:type="dcterms:W3CDTF">2026-09-04T18:04:18Z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30DB3759F68D45A0AF4E992769A68291_13</vt:lpwstr>
  </property>
</Properties>
</file>