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C5287">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附件2</w:t>
      </w:r>
    </w:p>
    <w:p w14:paraId="20BD69E4">
      <w:pPr>
        <w:keepNext w:val="0"/>
        <w:keepLines w:val="0"/>
        <w:pageBreakBefore w:val="0"/>
        <w:widowControl w:val="0"/>
        <w:kinsoku/>
        <w:wordWrap/>
        <w:overflowPunct/>
        <w:topLinePunct w:val="0"/>
        <w:bidi w:val="0"/>
        <w:spacing w:line="360" w:lineRule="auto"/>
        <w:jc w:val="left"/>
        <w:rPr>
          <w:rFonts w:ascii="Times New Roman" w:hAnsi="Times New Roman" w:eastAsia="方正黑体_GBK" w:cs="Times New Roman"/>
          <w:sz w:val="32"/>
          <w:szCs w:val="32"/>
        </w:rPr>
      </w:pPr>
    </w:p>
    <w:p w14:paraId="0B2C3C7E">
      <w:pPr>
        <w:keepNext w:val="0"/>
        <w:keepLines w:val="0"/>
        <w:pageBreakBefore w:val="0"/>
        <w:widowControl w:val="0"/>
        <w:kinsoku/>
        <w:wordWrap/>
        <w:overflowPunct/>
        <w:topLinePunct w:val="0"/>
        <w:bidi w:val="0"/>
        <w:spacing w:line="59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全国技术先进型服务企业认定（复核）申请表</w:t>
      </w:r>
    </w:p>
    <w:p w14:paraId="29739F93">
      <w:pPr>
        <w:keepNext w:val="0"/>
        <w:keepLines w:val="0"/>
        <w:pageBreakBefore w:val="0"/>
        <w:widowControl w:val="0"/>
        <w:kinsoku/>
        <w:wordWrap/>
        <w:overflowPunct/>
        <w:topLinePunct w:val="0"/>
        <w:bidi w:val="0"/>
        <w:spacing w:after="156"/>
        <w:rPr>
          <w:rFonts w:ascii="Times New Roman" w:hAnsi="Times New Roman" w:eastAsia="宋体" w:cs="Times New Roman"/>
          <w:kern w:val="1"/>
          <w:sz w:val="44"/>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9"/>
        <w:gridCol w:w="2159"/>
        <w:gridCol w:w="1620"/>
        <w:gridCol w:w="2388"/>
      </w:tblGrid>
      <w:tr w14:paraId="3211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2639" w:type="dxa"/>
            <w:tcBorders>
              <w:tl2br w:val="nil"/>
              <w:tr2bl w:val="nil"/>
            </w:tcBorders>
            <w:noWrap w:val="0"/>
            <w:vAlign w:val="center"/>
          </w:tcPr>
          <w:p w14:paraId="5BBCDDA0">
            <w:pPr>
              <w:keepNext w:val="0"/>
              <w:keepLines w:val="0"/>
              <w:pageBreakBefore w:val="0"/>
              <w:widowControl w:val="0"/>
              <w:kinsoku/>
              <w:wordWrap/>
              <w:overflowPunct/>
              <w:topLinePunct w:val="0"/>
              <w:bidi w:val="0"/>
              <w:spacing w:after="156"/>
              <w:jc w:val="right"/>
              <w:rPr>
                <w:rFonts w:ascii="Times New Roman" w:hAnsi="Times New Roman" w:eastAsia="仿宋" w:cs="Times New Roman"/>
                <w:kern w:val="1"/>
                <w:sz w:val="24"/>
                <w:szCs w:val="24"/>
              </w:rPr>
            </w:pPr>
            <w:r>
              <w:rPr>
                <w:rFonts w:ascii="Times New Roman" w:hAnsi="Times New Roman" w:eastAsia="仿宋" w:cs="Times New Roman"/>
                <w:kern w:val="1"/>
                <w:sz w:val="24"/>
                <w:szCs w:val="24"/>
              </w:rPr>
              <w:t>企 业 名 称</w:t>
            </w:r>
          </w:p>
          <w:p w14:paraId="40666B80">
            <w:pPr>
              <w:keepNext w:val="0"/>
              <w:keepLines w:val="0"/>
              <w:pageBreakBefore w:val="0"/>
              <w:widowControl w:val="0"/>
              <w:kinsoku/>
              <w:wordWrap/>
              <w:overflowPunct/>
              <w:topLinePunct w:val="0"/>
              <w:bidi w:val="0"/>
              <w:spacing w:after="156"/>
              <w:jc w:val="right"/>
              <w:rPr>
                <w:rFonts w:ascii="Times New Roman" w:hAnsi="Times New Roman" w:eastAsia="仿宋" w:cs="Times New Roman"/>
                <w:kern w:val="1"/>
                <w:sz w:val="24"/>
                <w:szCs w:val="24"/>
              </w:rPr>
            </w:pPr>
            <w:r>
              <w:rPr>
                <w:rFonts w:ascii="Times New Roman" w:hAnsi="Times New Roman" w:eastAsia="仿宋" w:cs="Times New Roman"/>
                <w:kern w:val="1"/>
                <w:sz w:val="24"/>
                <w:szCs w:val="24"/>
              </w:rPr>
              <w:t>(盖章)</w:t>
            </w:r>
          </w:p>
        </w:tc>
        <w:tc>
          <w:tcPr>
            <w:tcW w:w="6167" w:type="dxa"/>
            <w:gridSpan w:val="3"/>
            <w:tcBorders>
              <w:tl2br w:val="nil"/>
              <w:tr2bl w:val="nil"/>
            </w:tcBorders>
            <w:noWrap w:val="0"/>
            <w:vAlign w:val="center"/>
          </w:tcPr>
          <w:p w14:paraId="291A32BC">
            <w:pPr>
              <w:keepNext w:val="0"/>
              <w:keepLines w:val="0"/>
              <w:pageBreakBefore w:val="0"/>
              <w:widowControl w:val="0"/>
              <w:kinsoku/>
              <w:wordWrap/>
              <w:overflowPunct/>
              <w:topLinePunct w:val="0"/>
              <w:bidi w:val="0"/>
              <w:spacing w:after="156"/>
              <w:rPr>
                <w:rFonts w:ascii="Times New Roman" w:hAnsi="Times New Roman" w:eastAsia="仿宋" w:cs="Times New Roman"/>
                <w:kern w:val="1"/>
                <w:sz w:val="24"/>
                <w:szCs w:val="24"/>
              </w:rPr>
            </w:pPr>
            <w:r>
              <w:rPr>
                <w:rFonts w:ascii="Times New Roman" w:hAnsi="Times New Roman" w:eastAsia="仿宋" w:cs="Times New Roman"/>
                <w:kern w:val="1"/>
                <w:sz w:val="24"/>
                <w:szCs w:val="24"/>
                <w:u w:val="single"/>
              </w:rPr>
              <w:t xml:space="preserve">                                         </w:t>
            </w:r>
          </w:p>
        </w:tc>
      </w:tr>
      <w:tr w14:paraId="6C8E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639" w:type="dxa"/>
            <w:tcBorders>
              <w:tl2br w:val="nil"/>
              <w:tr2bl w:val="nil"/>
            </w:tcBorders>
            <w:noWrap w:val="0"/>
            <w:vAlign w:val="center"/>
          </w:tcPr>
          <w:p w14:paraId="5688F376">
            <w:pPr>
              <w:keepNext w:val="0"/>
              <w:keepLines w:val="0"/>
              <w:pageBreakBefore w:val="0"/>
              <w:widowControl w:val="0"/>
              <w:kinsoku/>
              <w:wordWrap/>
              <w:overflowPunct/>
              <w:topLinePunct w:val="0"/>
              <w:bidi w:val="0"/>
              <w:spacing w:after="156"/>
              <w:jc w:val="right"/>
              <w:rPr>
                <w:rFonts w:ascii="Times New Roman" w:hAnsi="Times New Roman" w:eastAsia="仿宋" w:cs="Times New Roman"/>
                <w:kern w:val="1"/>
                <w:sz w:val="24"/>
                <w:szCs w:val="24"/>
              </w:rPr>
            </w:pPr>
            <w:r>
              <w:rPr>
                <w:rFonts w:ascii="Times New Roman" w:hAnsi="Times New Roman" w:eastAsia="仿宋" w:cs="Times New Roman"/>
                <w:kern w:val="1"/>
                <w:sz w:val="24"/>
                <w:szCs w:val="24"/>
              </w:rPr>
              <w:t>企业英文名称</w:t>
            </w:r>
          </w:p>
        </w:tc>
        <w:tc>
          <w:tcPr>
            <w:tcW w:w="6167" w:type="dxa"/>
            <w:gridSpan w:val="3"/>
            <w:tcBorders>
              <w:tl2br w:val="nil"/>
              <w:tr2bl w:val="nil"/>
            </w:tcBorders>
            <w:noWrap w:val="0"/>
            <w:vAlign w:val="center"/>
          </w:tcPr>
          <w:p w14:paraId="401468E3">
            <w:pPr>
              <w:keepNext w:val="0"/>
              <w:keepLines w:val="0"/>
              <w:pageBreakBefore w:val="0"/>
              <w:widowControl w:val="0"/>
              <w:kinsoku/>
              <w:wordWrap/>
              <w:overflowPunct/>
              <w:topLinePunct w:val="0"/>
              <w:bidi w:val="0"/>
              <w:spacing w:after="156"/>
              <w:rPr>
                <w:rFonts w:ascii="Times New Roman" w:hAnsi="Times New Roman" w:eastAsia="仿宋" w:cs="Times New Roman"/>
                <w:kern w:val="1"/>
                <w:sz w:val="24"/>
                <w:szCs w:val="24"/>
              </w:rPr>
            </w:pPr>
            <w:r>
              <w:rPr>
                <w:rFonts w:ascii="Times New Roman" w:hAnsi="Times New Roman" w:eastAsia="仿宋" w:cs="Times New Roman"/>
                <w:kern w:val="1"/>
                <w:sz w:val="24"/>
                <w:szCs w:val="24"/>
                <w:u w:val="single"/>
              </w:rPr>
              <w:t xml:space="preserve">                                         </w:t>
            </w:r>
          </w:p>
        </w:tc>
      </w:tr>
      <w:tr w14:paraId="66D2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639" w:type="dxa"/>
            <w:tcBorders>
              <w:tl2br w:val="nil"/>
              <w:tr2bl w:val="nil"/>
            </w:tcBorders>
            <w:noWrap w:val="0"/>
            <w:vAlign w:val="center"/>
          </w:tcPr>
          <w:p w14:paraId="348424C6">
            <w:pPr>
              <w:keepNext w:val="0"/>
              <w:keepLines w:val="0"/>
              <w:pageBreakBefore w:val="0"/>
              <w:widowControl w:val="0"/>
              <w:kinsoku/>
              <w:wordWrap/>
              <w:overflowPunct/>
              <w:topLinePunct w:val="0"/>
              <w:bidi w:val="0"/>
              <w:spacing w:after="156"/>
              <w:jc w:val="right"/>
              <w:rPr>
                <w:rFonts w:ascii="Times New Roman" w:hAnsi="Times New Roman" w:eastAsia="仿宋" w:cs="Times New Roman"/>
                <w:kern w:val="1"/>
                <w:sz w:val="24"/>
                <w:szCs w:val="24"/>
              </w:rPr>
            </w:pPr>
            <w:r>
              <w:rPr>
                <w:rFonts w:ascii="Times New Roman" w:hAnsi="Times New Roman" w:eastAsia="仿宋" w:cs="Times New Roman"/>
                <w:kern w:val="1"/>
                <w:sz w:val="24"/>
                <w:szCs w:val="24"/>
              </w:rPr>
              <w:t>所属城市</w:t>
            </w:r>
          </w:p>
        </w:tc>
        <w:tc>
          <w:tcPr>
            <w:tcW w:w="2159" w:type="dxa"/>
            <w:tcBorders>
              <w:tl2br w:val="nil"/>
              <w:tr2bl w:val="nil"/>
            </w:tcBorders>
            <w:noWrap w:val="0"/>
            <w:vAlign w:val="center"/>
          </w:tcPr>
          <w:p w14:paraId="1E8EE757">
            <w:pPr>
              <w:keepNext w:val="0"/>
              <w:keepLines w:val="0"/>
              <w:pageBreakBefore w:val="0"/>
              <w:widowControl w:val="0"/>
              <w:kinsoku/>
              <w:wordWrap/>
              <w:overflowPunct/>
              <w:topLinePunct w:val="0"/>
              <w:bidi w:val="0"/>
              <w:spacing w:after="156"/>
              <w:rPr>
                <w:rFonts w:ascii="Times New Roman" w:hAnsi="Times New Roman" w:eastAsia="仿宋" w:cs="Times New Roman"/>
                <w:kern w:val="1"/>
                <w:sz w:val="24"/>
                <w:szCs w:val="24"/>
              </w:rPr>
            </w:pPr>
            <w:r>
              <w:rPr>
                <w:rFonts w:ascii="Times New Roman" w:hAnsi="Times New Roman" w:eastAsia="仿宋" w:cs="Times New Roman"/>
                <w:kern w:val="1"/>
                <w:sz w:val="24"/>
                <w:szCs w:val="24"/>
                <w:u w:val="single"/>
              </w:rPr>
              <w:t xml:space="preserve">                   </w:t>
            </w:r>
          </w:p>
        </w:tc>
        <w:tc>
          <w:tcPr>
            <w:tcW w:w="1620" w:type="dxa"/>
            <w:tcBorders>
              <w:tl2br w:val="nil"/>
              <w:tr2bl w:val="nil"/>
            </w:tcBorders>
            <w:noWrap w:val="0"/>
            <w:vAlign w:val="center"/>
          </w:tcPr>
          <w:p w14:paraId="100B4A4E">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填报日期</w:t>
            </w:r>
          </w:p>
        </w:tc>
        <w:tc>
          <w:tcPr>
            <w:tcW w:w="2388" w:type="dxa"/>
            <w:tcBorders>
              <w:tl2br w:val="nil"/>
              <w:tr2bl w:val="nil"/>
            </w:tcBorders>
            <w:noWrap w:val="0"/>
            <w:vAlign w:val="center"/>
          </w:tcPr>
          <w:p w14:paraId="4AF551EE">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u w:val="single"/>
              </w:rPr>
              <w:t xml:space="preserve">   </w:t>
            </w:r>
            <w:r>
              <w:rPr>
                <w:rFonts w:ascii="Times New Roman" w:hAnsi="Times New Roman" w:eastAsia="仿宋" w:cs="Times New Roman"/>
                <w:kern w:val="1"/>
                <w:sz w:val="24"/>
                <w:szCs w:val="24"/>
              </w:rPr>
              <w:t>年</w:t>
            </w:r>
            <w:r>
              <w:rPr>
                <w:rFonts w:ascii="Times New Roman" w:hAnsi="Times New Roman" w:eastAsia="仿宋" w:cs="Times New Roman"/>
                <w:kern w:val="1"/>
                <w:sz w:val="24"/>
                <w:szCs w:val="24"/>
                <w:u w:val="single"/>
              </w:rPr>
              <w:t xml:space="preserve">   </w:t>
            </w:r>
            <w:r>
              <w:rPr>
                <w:rFonts w:ascii="Times New Roman" w:hAnsi="Times New Roman" w:eastAsia="仿宋" w:cs="Times New Roman"/>
                <w:kern w:val="1"/>
                <w:sz w:val="24"/>
                <w:szCs w:val="24"/>
              </w:rPr>
              <w:t>月</w:t>
            </w:r>
            <w:r>
              <w:rPr>
                <w:rFonts w:ascii="Times New Roman" w:hAnsi="Times New Roman" w:eastAsia="仿宋" w:cs="Times New Roman"/>
                <w:kern w:val="1"/>
                <w:sz w:val="24"/>
                <w:szCs w:val="24"/>
                <w:u w:val="single"/>
              </w:rPr>
              <w:t xml:space="preserve">  </w:t>
            </w:r>
            <w:r>
              <w:rPr>
                <w:rFonts w:ascii="Times New Roman" w:hAnsi="Times New Roman" w:eastAsia="仿宋" w:cs="Times New Roman"/>
                <w:kern w:val="1"/>
                <w:sz w:val="24"/>
                <w:szCs w:val="24"/>
              </w:rPr>
              <w:t xml:space="preserve"> 日</w:t>
            </w:r>
          </w:p>
        </w:tc>
      </w:tr>
      <w:tr w14:paraId="1AB6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639" w:type="dxa"/>
            <w:tcBorders>
              <w:tl2br w:val="nil"/>
              <w:tr2bl w:val="nil"/>
            </w:tcBorders>
            <w:noWrap w:val="0"/>
            <w:vAlign w:val="center"/>
          </w:tcPr>
          <w:p w14:paraId="6FCA112E">
            <w:pPr>
              <w:keepNext w:val="0"/>
              <w:keepLines w:val="0"/>
              <w:pageBreakBefore w:val="0"/>
              <w:widowControl w:val="0"/>
              <w:kinsoku/>
              <w:wordWrap/>
              <w:overflowPunct/>
              <w:topLinePunct w:val="0"/>
              <w:bidi w:val="0"/>
              <w:spacing w:after="156"/>
              <w:jc w:val="right"/>
              <w:rPr>
                <w:rFonts w:ascii="Times New Roman" w:hAnsi="Times New Roman" w:eastAsia="仿宋" w:cs="Times New Roman"/>
                <w:kern w:val="1"/>
                <w:sz w:val="24"/>
                <w:szCs w:val="24"/>
              </w:rPr>
            </w:pPr>
            <w:r>
              <w:rPr>
                <w:rFonts w:ascii="Times New Roman" w:hAnsi="Times New Roman" w:eastAsia="仿宋" w:cs="Times New Roman"/>
                <w:kern w:val="1"/>
                <w:sz w:val="24"/>
                <w:szCs w:val="24"/>
              </w:rPr>
              <w:t>填表人</w:t>
            </w:r>
          </w:p>
        </w:tc>
        <w:tc>
          <w:tcPr>
            <w:tcW w:w="2159" w:type="dxa"/>
            <w:tcBorders>
              <w:tl2br w:val="nil"/>
              <w:tr2bl w:val="nil"/>
            </w:tcBorders>
            <w:noWrap w:val="0"/>
            <w:vAlign w:val="center"/>
          </w:tcPr>
          <w:p w14:paraId="682860ED">
            <w:pPr>
              <w:keepNext w:val="0"/>
              <w:keepLines w:val="0"/>
              <w:pageBreakBefore w:val="0"/>
              <w:widowControl w:val="0"/>
              <w:kinsoku/>
              <w:wordWrap/>
              <w:overflowPunct/>
              <w:topLinePunct w:val="0"/>
              <w:bidi w:val="0"/>
              <w:spacing w:after="156"/>
              <w:rPr>
                <w:rFonts w:ascii="Times New Roman" w:hAnsi="Times New Roman" w:eastAsia="仿宋" w:cs="Times New Roman"/>
                <w:kern w:val="1"/>
                <w:sz w:val="24"/>
                <w:szCs w:val="24"/>
              </w:rPr>
            </w:pPr>
            <w:r>
              <w:rPr>
                <w:rFonts w:ascii="Times New Roman" w:hAnsi="Times New Roman" w:eastAsia="仿宋" w:cs="Times New Roman"/>
                <w:kern w:val="1"/>
                <w:sz w:val="24"/>
                <w:szCs w:val="24"/>
                <w:u w:val="single"/>
              </w:rPr>
              <w:t xml:space="preserve">                  </w:t>
            </w:r>
          </w:p>
        </w:tc>
        <w:tc>
          <w:tcPr>
            <w:tcW w:w="1620" w:type="dxa"/>
            <w:tcBorders>
              <w:tl2br w:val="nil"/>
              <w:tr2bl w:val="nil"/>
            </w:tcBorders>
            <w:noWrap w:val="0"/>
            <w:vAlign w:val="center"/>
          </w:tcPr>
          <w:p w14:paraId="2DD06AB6">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电    话</w:t>
            </w:r>
          </w:p>
        </w:tc>
        <w:tc>
          <w:tcPr>
            <w:tcW w:w="2388" w:type="dxa"/>
            <w:tcBorders>
              <w:tl2br w:val="nil"/>
              <w:tr2bl w:val="nil"/>
            </w:tcBorders>
            <w:noWrap w:val="0"/>
            <w:vAlign w:val="center"/>
          </w:tcPr>
          <w:p w14:paraId="42831F29">
            <w:pPr>
              <w:keepNext w:val="0"/>
              <w:keepLines w:val="0"/>
              <w:pageBreakBefore w:val="0"/>
              <w:widowControl w:val="0"/>
              <w:kinsoku/>
              <w:wordWrap/>
              <w:overflowPunct/>
              <w:topLinePunct w:val="0"/>
              <w:bidi w:val="0"/>
              <w:spacing w:after="156"/>
              <w:rPr>
                <w:rFonts w:ascii="Times New Roman" w:hAnsi="Times New Roman" w:eastAsia="仿宋" w:cs="Times New Roman"/>
                <w:kern w:val="1"/>
                <w:sz w:val="24"/>
                <w:szCs w:val="24"/>
              </w:rPr>
            </w:pPr>
            <w:r>
              <w:rPr>
                <w:rFonts w:ascii="Times New Roman" w:hAnsi="Times New Roman" w:eastAsia="仿宋" w:cs="Times New Roman"/>
                <w:kern w:val="1"/>
                <w:sz w:val="24"/>
                <w:szCs w:val="24"/>
                <w:u w:val="single"/>
              </w:rPr>
              <w:t xml:space="preserve">                </w:t>
            </w:r>
          </w:p>
        </w:tc>
      </w:tr>
      <w:tr w14:paraId="483C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639" w:type="dxa"/>
            <w:tcBorders>
              <w:tl2br w:val="nil"/>
              <w:tr2bl w:val="nil"/>
            </w:tcBorders>
            <w:noWrap w:val="0"/>
            <w:vAlign w:val="center"/>
          </w:tcPr>
          <w:p w14:paraId="627E5564">
            <w:pPr>
              <w:keepNext w:val="0"/>
              <w:keepLines w:val="0"/>
              <w:pageBreakBefore w:val="0"/>
              <w:widowControl w:val="0"/>
              <w:kinsoku/>
              <w:wordWrap/>
              <w:overflowPunct/>
              <w:topLinePunct w:val="0"/>
              <w:bidi w:val="0"/>
              <w:spacing w:after="156"/>
              <w:jc w:val="right"/>
              <w:rPr>
                <w:rFonts w:ascii="Times New Roman" w:hAnsi="Times New Roman" w:eastAsia="仿宋" w:cs="Times New Roman"/>
                <w:kern w:val="1"/>
                <w:sz w:val="24"/>
                <w:szCs w:val="24"/>
              </w:rPr>
            </w:pPr>
            <w:r>
              <w:rPr>
                <w:rFonts w:ascii="Times New Roman" w:hAnsi="Times New Roman" w:eastAsia="仿宋" w:cs="Times New Roman"/>
                <w:kern w:val="1"/>
                <w:sz w:val="24"/>
                <w:szCs w:val="24"/>
              </w:rPr>
              <w:t>传  真</w:t>
            </w:r>
          </w:p>
        </w:tc>
        <w:tc>
          <w:tcPr>
            <w:tcW w:w="2159" w:type="dxa"/>
            <w:tcBorders>
              <w:tl2br w:val="nil"/>
              <w:tr2bl w:val="nil"/>
            </w:tcBorders>
            <w:noWrap w:val="0"/>
            <w:vAlign w:val="center"/>
          </w:tcPr>
          <w:p w14:paraId="23F58F6D">
            <w:pPr>
              <w:keepNext w:val="0"/>
              <w:keepLines w:val="0"/>
              <w:pageBreakBefore w:val="0"/>
              <w:widowControl w:val="0"/>
              <w:kinsoku/>
              <w:wordWrap/>
              <w:overflowPunct/>
              <w:topLinePunct w:val="0"/>
              <w:bidi w:val="0"/>
              <w:spacing w:after="156"/>
              <w:rPr>
                <w:rFonts w:ascii="Times New Roman" w:hAnsi="Times New Roman" w:eastAsia="仿宋" w:cs="Times New Roman"/>
                <w:kern w:val="1"/>
                <w:sz w:val="24"/>
                <w:szCs w:val="24"/>
              </w:rPr>
            </w:pPr>
            <w:r>
              <w:rPr>
                <w:rFonts w:ascii="Times New Roman" w:hAnsi="Times New Roman" w:eastAsia="仿宋" w:cs="Times New Roman"/>
                <w:kern w:val="1"/>
                <w:sz w:val="24"/>
                <w:szCs w:val="24"/>
                <w:u w:val="single"/>
              </w:rPr>
              <w:t xml:space="preserve">                  </w:t>
            </w:r>
          </w:p>
        </w:tc>
        <w:tc>
          <w:tcPr>
            <w:tcW w:w="1620" w:type="dxa"/>
            <w:tcBorders>
              <w:tl2br w:val="nil"/>
              <w:tr2bl w:val="nil"/>
            </w:tcBorders>
            <w:noWrap w:val="0"/>
            <w:vAlign w:val="center"/>
          </w:tcPr>
          <w:p w14:paraId="49B66E24">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电子邮件</w:t>
            </w:r>
          </w:p>
        </w:tc>
        <w:tc>
          <w:tcPr>
            <w:tcW w:w="2388" w:type="dxa"/>
            <w:tcBorders>
              <w:tl2br w:val="nil"/>
              <w:tr2bl w:val="nil"/>
            </w:tcBorders>
            <w:noWrap w:val="0"/>
            <w:vAlign w:val="center"/>
          </w:tcPr>
          <w:p w14:paraId="72BCBAA6">
            <w:pPr>
              <w:keepNext w:val="0"/>
              <w:keepLines w:val="0"/>
              <w:pageBreakBefore w:val="0"/>
              <w:widowControl w:val="0"/>
              <w:kinsoku/>
              <w:wordWrap/>
              <w:overflowPunct/>
              <w:topLinePunct w:val="0"/>
              <w:bidi w:val="0"/>
              <w:spacing w:after="156"/>
              <w:rPr>
                <w:rFonts w:ascii="Times New Roman" w:hAnsi="Times New Roman" w:eastAsia="仿宋" w:cs="Times New Roman"/>
                <w:kern w:val="1"/>
                <w:sz w:val="24"/>
                <w:szCs w:val="24"/>
              </w:rPr>
            </w:pPr>
            <w:r>
              <w:rPr>
                <w:rFonts w:ascii="Times New Roman" w:hAnsi="Times New Roman" w:eastAsia="仿宋" w:cs="Times New Roman"/>
                <w:kern w:val="1"/>
                <w:sz w:val="24"/>
                <w:szCs w:val="24"/>
                <w:u w:val="single"/>
              </w:rPr>
              <w:t xml:space="preserve">                </w:t>
            </w:r>
          </w:p>
        </w:tc>
      </w:tr>
      <w:tr w14:paraId="4F79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8806" w:type="dxa"/>
            <w:gridSpan w:val="4"/>
            <w:tcBorders>
              <w:tl2br w:val="nil"/>
              <w:tr2bl w:val="nil"/>
            </w:tcBorders>
            <w:noWrap w:val="0"/>
            <w:vAlign w:val="center"/>
          </w:tcPr>
          <w:p w14:paraId="5F387004">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p>
          <w:p w14:paraId="7F43B40F">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p>
          <w:p w14:paraId="4A87D3F6">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p w14:paraId="3286F68F">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p>
          <w:p w14:paraId="11A86069">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p>
          <w:p w14:paraId="7E64ADB3">
            <w:pPr>
              <w:pStyle w:val="2"/>
              <w:rPr>
                <w:rFonts w:ascii="Times New Roman" w:hAnsi="Times New Roman" w:eastAsia="宋体" w:cs="Times New Roman"/>
              </w:rPr>
            </w:pPr>
          </w:p>
          <w:p w14:paraId="0D27C1F4">
            <w:pPr>
              <w:pStyle w:val="3"/>
              <w:rPr>
                <w:rFonts w:eastAsia="宋体" w:cs="Times New Roman"/>
              </w:rPr>
            </w:pPr>
          </w:p>
          <w:p w14:paraId="1C979327">
            <w:pPr>
              <w:rPr>
                <w:rFonts w:ascii="Times New Roman" w:hAnsi="Times New Roman" w:eastAsia="宋体" w:cs="Times New Roman"/>
              </w:rPr>
            </w:pPr>
          </w:p>
          <w:p w14:paraId="139F3701">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4"/>
                <w:szCs w:val="24"/>
              </w:rPr>
            </w:pPr>
          </w:p>
          <w:p w14:paraId="0CEE701C">
            <w:pPr>
              <w:keepNext w:val="0"/>
              <w:keepLines w:val="0"/>
              <w:pageBreakBefore w:val="0"/>
              <w:widowControl w:val="0"/>
              <w:kinsoku/>
              <w:wordWrap/>
              <w:overflowPunct/>
              <w:topLinePunct w:val="0"/>
              <w:bidi w:val="0"/>
              <w:spacing w:after="156"/>
              <w:jc w:val="center"/>
              <w:rPr>
                <w:rFonts w:ascii="Times New Roman" w:hAnsi="Times New Roman" w:eastAsia="仿宋" w:cs="Times New Roman"/>
                <w:kern w:val="1"/>
                <w:sz w:val="28"/>
                <w:szCs w:val="28"/>
              </w:rPr>
            </w:pPr>
            <w:r>
              <w:rPr>
                <w:rFonts w:ascii="Times New Roman" w:hAnsi="Times New Roman" w:eastAsia="仿宋" w:cs="Times New Roman"/>
                <w:kern w:val="1"/>
                <w:sz w:val="28"/>
                <w:szCs w:val="28"/>
              </w:rPr>
              <w:t>二О  年  月</w:t>
            </w:r>
          </w:p>
          <w:p w14:paraId="07DB2575">
            <w:pPr>
              <w:pStyle w:val="2"/>
              <w:rPr>
                <w:rFonts w:ascii="Times New Roman" w:hAnsi="Times New Roman" w:eastAsia="宋体" w:cs="Times New Roman"/>
              </w:rPr>
            </w:pPr>
          </w:p>
        </w:tc>
      </w:tr>
    </w:tbl>
    <w:p w14:paraId="5F507C98">
      <w:pPr>
        <w:keepNext w:val="0"/>
        <w:keepLines w:val="0"/>
        <w:pageBreakBefore w:val="0"/>
        <w:widowControl w:val="0"/>
        <w:kinsoku/>
        <w:wordWrap/>
        <w:overflowPunct/>
        <w:topLinePunct w:val="0"/>
        <w:bidi w:val="0"/>
        <w:adjustRightInd w:val="0"/>
        <w:snapToGrid w:val="0"/>
        <w:spacing w:line="360" w:lineRule="auto"/>
        <w:jc w:val="center"/>
        <w:rPr>
          <w:rFonts w:ascii="宋体" w:hAnsi="宋体" w:eastAsia="宋体" w:cs="宋体"/>
          <w:b/>
          <w:color w:val="000000"/>
          <w:kern w:val="1"/>
          <w:sz w:val="44"/>
          <w:szCs w:val="44"/>
        </w:rPr>
      </w:pPr>
    </w:p>
    <w:p w14:paraId="4DC025B8">
      <w:pPr>
        <w:keepNext w:val="0"/>
        <w:keepLines w:val="0"/>
        <w:pageBreakBefore w:val="0"/>
        <w:widowControl w:val="0"/>
        <w:kinsoku/>
        <w:wordWrap/>
        <w:overflowPunct/>
        <w:topLinePunct w:val="0"/>
        <w:bidi w:val="0"/>
        <w:spacing w:line="590" w:lineRule="exact"/>
        <w:jc w:val="center"/>
        <w:rPr>
          <w:rFonts w:hint="eastAsia" w:ascii="方正小标宋简体" w:hAnsi="方正小标宋简体" w:eastAsia="方正小标宋简体" w:cs="方正小标宋简体"/>
          <w:b w:val="0"/>
          <w:bCs/>
          <w:sz w:val="40"/>
          <w:szCs w:val="44"/>
        </w:rPr>
      </w:pPr>
      <w:r>
        <w:rPr>
          <w:rFonts w:hint="eastAsia" w:ascii="方正小标宋简体" w:hAnsi="方正小标宋简体" w:eastAsia="方正小标宋简体" w:cs="方正小标宋简体"/>
          <w:b w:val="0"/>
          <w:bCs/>
          <w:sz w:val="40"/>
          <w:szCs w:val="44"/>
        </w:rPr>
        <w:t>填 表 说 明</w:t>
      </w:r>
    </w:p>
    <w:p w14:paraId="7886BAB1">
      <w:pPr>
        <w:pStyle w:val="2"/>
        <w:rPr>
          <w:rFonts w:hint="eastAsia" w:ascii="Times New Roman" w:hAnsi="Times New Roman" w:eastAsia="宋体" w:cs="Times New Roman"/>
        </w:rPr>
      </w:pPr>
    </w:p>
    <w:p w14:paraId="41D7461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企业须根据《关于将技术先进型服务企业所得税政策推广至全国实施的通知》（财税〔2017〕79号）和《关于将服务贸易创新发展试点地区技术先进型服务企业所得税政策推广至全国实施的通知》（财税〔2018〕44号）的各项要求和本表的格式如实填写。如发现弄虚作假，取消认定资格。</w:t>
      </w:r>
    </w:p>
    <w:p w14:paraId="69BAA82A">
      <w:pPr>
        <w:keepNext w:val="0"/>
        <w:keepLines w:val="0"/>
        <w:pageBreakBefore w:val="0"/>
        <w:widowControl w:val="0"/>
        <w:kinsoku/>
        <w:wordWrap/>
        <w:overflowPunct/>
        <w:topLinePunct w:val="0"/>
        <w:autoSpaceDE/>
        <w:autoSpaceDN/>
        <w:bidi w:val="0"/>
        <w:adjustRightInd w:val="0"/>
        <w:snapToGrid w:val="0"/>
        <w:spacing w:line="590" w:lineRule="exact"/>
        <w:ind w:left="0" w:leftChars="0" w:firstLine="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一、统一社会信用代码：按照国家标准委制定的标准填写，参见《法人和其他组织统一社会信用代码编码规则》。</w:t>
      </w:r>
    </w:p>
    <w:p w14:paraId="2B8495F6">
      <w:pPr>
        <w:keepNext w:val="0"/>
        <w:keepLines w:val="0"/>
        <w:pageBreakBefore w:val="0"/>
        <w:widowControl w:val="0"/>
        <w:kinsoku/>
        <w:wordWrap/>
        <w:overflowPunct/>
        <w:topLinePunct w:val="0"/>
        <w:autoSpaceDE/>
        <w:autoSpaceDN/>
        <w:bidi w:val="0"/>
        <w:adjustRightInd w:val="0"/>
        <w:snapToGrid w:val="0"/>
        <w:spacing w:line="590" w:lineRule="exact"/>
        <w:ind w:left="0" w:leftChars="0" w:firstLine="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企业注册类型：根据国家统计局与国家工商行政管理局联合制定的《关于划分企业登记注册类型的规定调整的通知》（国统字〔2011〕86号）按本企业在工商行政管理部门登记注册的类型填写。如：（1）国有及国有控股企业；（2）集体企业；（3）私营企业；（4）股份制企业；（5）联营企业；（6）有限责任公司；（7）外商投资企业；（8）港、澳、台投资企业等。</w:t>
      </w:r>
    </w:p>
    <w:p w14:paraId="04A4DE1A">
      <w:pPr>
        <w:keepNext w:val="0"/>
        <w:keepLines w:val="0"/>
        <w:pageBreakBefore w:val="0"/>
        <w:widowControl w:val="0"/>
        <w:kinsoku/>
        <w:wordWrap/>
        <w:overflowPunct/>
        <w:topLinePunct w:val="0"/>
        <w:autoSpaceDE/>
        <w:autoSpaceDN/>
        <w:bidi w:val="0"/>
        <w:adjustRightInd w:val="0"/>
        <w:snapToGrid w:val="0"/>
        <w:spacing w:line="590" w:lineRule="exact"/>
        <w:ind w:left="0" w:leftChars="0" w:firstLine="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三、服务业务范围可选择多个。</w:t>
      </w:r>
    </w:p>
    <w:p w14:paraId="37BEA56D">
      <w:pPr>
        <w:keepNext w:val="0"/>
        <w:keepLines w:val="0"/>
        <w:pageBreakBefore w:val="0"/>
        <w:widowControl w:val="0"/>
        <w:kinsoku/>
        <w:wordWrap/>
        <w:overflowPunct/>
        <w:topLinePunct w:val="0"/>
        <w:autoSpaceDE/>
        <w:autoSpaceDN/>
        <w:bidi w:val="0"/>
        <w:adjustRightInd w:val="0"/>
        <w:snapToGrid w:val="0"/>
        <w:spacing w:line="590" w:lineRule="exact"/>
        <w:ind w:left="0" w:leftChars="0" w:firstLine="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四、企业认定情况：高新技术企业应是企业拥有的高新技术企业证书在有效期内，其编号在“高新技术企业认定管理工作网”可查的企业；集成电路企业和软件企业为报财政部、税务总局、国家发展改革委、工业和信息化部备案的企业；科技型中小企业为在“全国科技型中小企业评价工作系统”中入库且登记编号可查的企业。 </w:t>
      </w:r>
    </w:p>
    <w:p w14:paraId="66DA9329">
      <w:pPr>
        <w:keepNext w:val="0"/>
        <w:keepLines w:val="0"/>
        <w:pageBreakBefore w:val="0"/>
        <w:widowControl w:val="0"/>
        <w:kinsoku/>
        <w:wordWrap/>
        <w:overflowPunct/>
        <w:topLinePunct w:val="0"/>
        <w:autoSpaceDE/>
        <w:autoSpaceDN/>
        <w:bidi w:val="0"/>
        <w:adjustRightInd w:val="0"/>
        <w:snapToGrid w:val="0"/>
        <w:spacing w:line="590" w:lineRule="exact"/>
        <w:ind w:left="0" w:leftChars="0" w:firstLine="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五、主要股东及所占股份比例：股份制企业、外商投资企业和港、澳、台投资企业填写此栏，并按股权比例大小列出前三名股东和所占股份比例数。</w:t>
      </w:r>
    </w:p>
    <w:p w14:paraId="07036B3C">
      <w:pPr>
        <w:keepNext w:val="0"/>
        <w:keepLines w:val="0"/>
        <w:pageBreakBefore w:val="0"/>
        <w:widowControl w:val="0"/>
        <w:kinsoku/>
        <w:wordWrap/>
        <w:overflowPunct/>
        <w:topLinePunct w:val="0"/>
        <w:autoSpaceDE/>
        <w:autoSpaceDN/>
        <w:bidi w:val="0"/>
        <w:adjustRightInd w:val="0"/>
        <w:snapToGrid w:val="0"/>
        <w:spacing w:line="590" w:lineRule="exact"/>
        <w:ind w:left="0" w:leftChars="0" w:firstLine="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六、总收入：指收入总额减去不征税收入。收入总额与不征税收入按照《中华人民共和国企业所得税法》及《中华人民共和国企业所得税法实施条例》的规定计算。</w:t>
      </w:r>
    </w:p>
    <w:p w14:paraId="36886495">
      <w:pPr>
        <w:keepNext w:val="0"/>
        <w:keepLines w:val="0"/>
        <w:pageBreakBefore w:val="0"/>
        <w:widowControl w:val="0"/>
        <w:kinsoku/>
        <w:wordWrap/>
        <w:overflowPunct/>
        <w:topLinePunct w:val="0"/>
        <w:autoSpaceDE/>
        <w:autoSpaceDN/>
        <w:bidi w:val="0"/>
        <w:adjustRightInd w:val="0"/>
        <w:snapToGrid w:val="0"/>
        <w:spacing w:line="590" w:lineRule="exact"/>
        <w:ind w:left="0" w:leftChars="0" w:firstLine="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七、技术先进型服务业务收入：《技术先进型服务业务认定范围（试行）》所规定的信息技术外包服务（ITO）、技术性业务流程外包服务（BPO）、技术性知识流程外包服务（KPO）和服务贸易类中的一种或多种技术先进型服务业务取得的收入。</w:t>
      </w:r>
    </w:p>
    <w:p w14:paraId="40BE11F2">
      <w:pPr>
        <w:keepNext w:val="0"/>
        <w:keepLines w:val="0"/>
        <w:pageBreakBefore w:val="0"/>
        <w:widowControl w:val="0"/>
        <w:kinsoku/>
        <w:wordWrap/>
        <w:overflowPunct/>
        <w:topLinePunct w:val="0"/>
        <w:autoSpaceDE/>
        <w:autoSpaceDN/>
        <w:bidi w:val="0"/>
        <w:adjustRightInd w:val="0"/>
        <w:snapToGrid w:val="0"/>
        <w:spacing w:line="590" w:lineRule="exact"/>
        <w:ind w:left="0" w:leftChars="0" w:firstLine="600"/>
        <w:textAlignment w:val="auto"/>
        <w:rPr>
          <w:rFonts w:hint="eastAsia" w:ascii="Times New Roman" w:hAnsi="Times New Roman" w:eastAsia="方正仿宋_GBK" w:cs="Times New Roman"/>
          <w:sz w:val="32"/>
          <w:szCs w:val="32"/>
          <w:lang w:val="en-US" w:eastAsia="zh-CN"/>
        </w:rPr>
        <w:sectPr>
          <w:headerReference r:id="rId4" w:type="first"/>
          <w:footerReference r:id="rId6" w:type="first"/>
          <w:headerReference r:id="rId3" w:type="default"/>
          <w:footerReference r:id="rId5" w:type="default"/>
          <w:pgSz w:w="11907" w:h="16840"/>
          <w:pgMar w:top="1871" w:right="1474" w:bottom="1587" w:left="1474" w:header="850" w:footer="1587" w:gutter="0"/>
          <w:pgBorders>
            <w:top w:val="none" w:sz="0" w:space="0"/>
            <w:left w:val="none" w:sz="0" w:space="0"/>
            <w:bottom w:val="none" w:sz="0" w:space="0"/>
            <w:right w:val="none" w:sz="0" w:space="0"/>
          </w:pgBorders>
          <w:pgNumType w:fmt="decimal"/>
          <w:cols w:space="720" w:num="1"/>
          <w:rtlGutter w:val="0"/>
          <w:docGrid w:linePitch="1" w:charSpace="0"/>
        </w:sectPr>
      </w:pPr>
      <w:r>
        <w:rPr>
          <w:rFonts w:hint="eastAsia" w:ascii="Times New Roman" w:hAnsi="Times New Roman" w:eastAsia="方正仿宋_GBK" w:cs="Times New Roman"/>
          <w:sz w:val="32"/>
          <w:szCs w:val="32"/>
          <w:lang w:val="en-US" w:eastAsia="zh-CN"/>
        </w:rPr>
        <w:t>八、从事离岸服务外包业务取得的收入：指企业根据境外单位与其签订的委托合同，由本企业或其直接转包的企业为境外单位提供《技术先进型服务业务认定范围（试行）》中所规定的信息技术外包服务（ITO）、技术性业务流程外包服务（BPO）、技术性知识流程外包服务（KPO）和服务贸易类，而从上述境外单位取得的收入。</w:t>
      </w:r>
    </w:p>
    <w:tbl>
      <w:tblPr>
        <w:tblStyle w:val="6"/>
        <w:tblW w:w="9345"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1016"/>
        <w:gridCol w:w="423"/>
        <w:gridCol w:w="59"/>
        <w:gridCol w:w="122"/>
        <w:gridCol w:w="529"/>
        <w:gridCol w:w="26"/>
        <w:gridCol w:w="402"/>
        <w:gridCol w:w="8"/>
        <w:gridCol w:w="286"/>
        <w:gridCol w:w="575"/>
        <w:gridCol w:w="41"/>
        <w:gridCol w:w="311"/>
        <w:gridCol w:w="14"/>
        <w:gridCol w:w="425"/>
        <w:gridCol w:w="237"/>
        <w:gridCol w:w="159"/>
        <w:gridCol w:w="544"/>
        <w:gridCol w:w="8"/>
        <w:gridCol w:w="565"/>
        <w:gridCol w:w="551"/>
        <w:gridCol w:w="8"/>
        <w:gridCol w:w="192"/>
        <w:gridCol w:w="62"/>
        <w:gridCol w:w="8"/>
        <w:gridCol w:w="460"/>
        <w:gridCol w:w="184"/>
        <w:gridCol w:w="124"/>
        <w:gridCol w:w="362"/>
        <w:gridCol w:w="924"/>
      </w:tblGrid>
      <w:tr w14:paraId="4DA45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5" w:hRule="atLeast"/>
        </w:trPr>
        <w:tc>
          <w:tcPr>
            <w:tcW w:w="720" w:type="dxa"/>
            <w:vMerge w:val="restart"/>
            <w:tcBorders>
              <w:tl2br w:val="nil"/>
              <w:tr2bl w:val="nil"/>
            </w:tcBorders>
            <w:noWrap w:val="0"/>
            <w:vAlign w:val="center"/>
          </w:tcPr>
          <w:p w14:paraId="2C9D569C">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r>
              <w:rPr>
                <w:rFonts w:hint="default" w:ascii="Times New Roman" w:hAnsi="Times New Roman" w:eastAsia="方正黑体_GBK" w:cs="Times New Roman"/>
                <w:b w:val="0"/>
                <w:bCs w:val="0"/>
                <w:color w:val="000000"/>
                <w:kern w:val="0"/>
                <w:sz w:val="24"/>
                <w:szCs w:val="28"/>
                <w:lang w:bidi="ar"/>
              </w:rPr>
              <w:t>企业基本信息</w:t>
            </w:r>
          </w:p>
        </w:tc>
        <w:tc>
          <w:tcPr>
            <w:tcW w:w="2175" w:type="dxa"/>
            <w:gridSpan w:val="6"/>
            <w:tcBorders>
              <w:tl2br w:val="nil"/>
              <w:tr2bl w:val="nil"/>
            </w:tcBorders>
            <w:noWrap w:val="0"/>
            <w:vAlign w:val="center"/>
          </w:tcPr>
          <w:p w14:paraId="507684B5">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rPr>
              <w:t>企业名称</w:t>
            </w:r>
          </w:p>
        </w:tc>
        <w:tc>
          <w:tcPr>
            <w:tcW w:w="6450" w:type="dxa"/>
            <w:gridSpan w:val="23"/>
            <w:tcBorders>
              <w:tl2br w:val="nil"/>
              <w:tr2bl w:val="nil"/>
            </w:tcBorders>
            <w:noWrap w:val="0"/>
            <w:vAlign w:val="center"/>
          </w:tcPr>
          <w:p w14:paraId="37963AF7">
            <w:pPr>
              <w:keepNext w:val="0"/>
              <w:keepLines w:val="0"/>
              <w:pageBreakBefore w:val="0"/>
              <w:widowControl w:val="0"/>
              <w:kinsoku/>
              <w:wordWrap/>
              <w:overflowPunct/>
              <w:topLinePunct w:val="0"/>
              <w:bidi w:val="0"/>
              <w:rPr>
                <w:rFonts w:ascii="Times New Roman" w:hAnsi="Times New Roman" w:eastAsia="仿宋" w:cs="Times New Roman"/>
                <w:spacing w:val="-20"/>
                <w:kern w:val="1"/>
                <w:sz w:val="24"/>
                <w:szCs w:val="24"/>
              </w:rPr>
            </w:pPr>
          </w:p>
        </w:tc>
      </w:tr>
      <w:tr w14:paraId="6865B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7" w:hRule="atLeast"/>
        </w:trPr>
        <w:tc>
          <w:tcPr>
            <w:tcW w:w="720" w:type="dxa"/>
            <w:vMerge w:val="continue"/>
            <w:tcBorders>
              <w:tl2br w:val="nil"/>
              <w:tr2bl w:val="nil"/>
            </w:tcBorders>
            <w:noWrap w:val="0"/>
            <w:vAlign w:val="center"/>
          </w:tcPr>
          <w:p w14:paraId="194BE4B6">
            <w:pPr>
              <w:keepNext w:val="0"/>
              <w:keepLines w:val="0"/>
              <w:pageBreakBefore w:val="0"/>
              <w:widowControl w:val="0"/>
              <w:kinsoku/>
              <w:wordWrap/>
              <w:overflowPunct/>
              <w:topLinePunct w:val="0"/>
              <w:bidi w:val="0"/>
              <w:jc w:val="left"/>
              <w:rPr>
                <w:rFonts w:ascii="Times New Roman" w:hAnsi="Times New Roman" w:eastAsia="仿宋" w:cs="Times New Roman"/>
                <w:spacing w:val="-20"/>
                <w:kern w:val="1"/>
                <w:sz w:val="24"/>
                <w:szCs w:val="24"/>
              </w:rPr>
            </w:pPr>
          </w:p>
        </w:tc>
        <w:tc>
          <w:tcPr>
            <w:tcW w:w="2175" w:type="dxa"/>
            <w:gridSpan w:val="6"/>
            <w:tcBorders>
              <w:tl2br w:val="nil"/>
              <w:tr2bl w:val="nil"/>
            </w:tcBorders>
            <w:noWrap w:val="0"/>
            <w:vAlign w:val="center"/>
          </w:tcPr>
          <w:p w14:paraId="34A7CCF9">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rPr>
              <w:t>统一社会信用代码</w:t>
            </w:r>
          </w:p>
        </w:tc>
        <w:tc>
          <w:tcPr>
            <w:tcW w:w="2458" w:type="dxa"/>
            <w:gridSpan w:val="10"/>
            <w:tcBorders>
              <w:tl2br w:val="nil"/>
              <w:tr2bl w:val="nil"/>
            </w:tcBorders>
            <w:noWrap w:val="0"/>
            <w:vAlign w:val="center"/>
          </w:tcPr>
          <w:p w14:paraId="7DE0B5E2">
            <w:pPr>
              <w:keepNext w:val="0"/>
              <w:keepLines w:val="0"/>
              <w:pageBreakBefore w:val="0"/>
              <w:widowControl w:val="0"/>
              <w:kinsoku/>
              <w:wordWrap/>
              <w:overflowPunct/>
              <w:topLinePunct w:val="0"/>
              <w:bidi w:val="0"/>
              <w:rPr>
                <w:rFonts w:ascii="Times New Roman" w:hAnsi="Times New Roman" w:eastAsia="仿宋" w:cs="Times New Roman"/>
                <w:spacing w:val="-20"/>
                <w:kern w:val="1"/>
                <w:sz w:val="24"/>
                <w:szCs w:val="24"/>
              </w:rPr>
            </w:pPr>
          </w:p>
        </w:tc>
        <w:tc>
          <w:tcPr>
            <w:tcW w:w="1868" w:type="dxa"/>
            <w:gridSpan w:val="6"/>
            <w:tcBorders>
              <w:tl2br w:val="nil"/>
              <w:tr2bl w:val="nil"/>
            </w:tcBorders>
            <w:noWrap w:val="0"/>
            <w:vAlign w:val="center"/>
          </w:tcPr>
          <w:p w14:paraId="51D6EBE3">
            <w:pPr>
              <w:keepNext w:val="0"/>
              <w:keepLines w:val="0"/>
              <w:pageBreakBefore w:val="0"/>
              <w:widowControl w:val="0"/>
              <w:kinsoku/>
              <w:wordWrap/>
              <w:overflowPunct/>
              <w:topLinePunct w:val="0"/>
              <w:bidi w:val="0"/>
              <w:jc w:val="center"/>
              <w:rPr>
                <w:rFonts w:ascii="Times New Roman" w:hAnsi="Times New Roman" w:eastAsia="宋体" w:cs="Times New Roman"/>
              </w:rPr>
            </w:pPr>
            <w:r>
              <w:rPr>
                <w:rFonts w:ascii="Times New Roman" w:hAnsi="Times New Roman" w:eastAsia="仿宋" w:cs="Times New Roman"/>
                <w:kern w:val="1"/>
                <w:sz w:val="24"/>
              </w:rPr>
              <w:t>成立日期</w:t>
            </w:r>
          </w:p>
        </w:tc>
        <w:tc>
          <w:tcPr>
            <w:tcW w:w="2124" w:type="dxa"/>
            <w:gridSpan w:val="7"/>
            <w:tcBorders>
              <w:tl2br w:val="nil"/>
              <w:tr2bl w:val="nil"/>
            </w:tcBorders>
            <w:noWrap w:val="0"/>
            <w:vAlign w:val="center"/>
          </w:tcPr>
          <w:p w14:paraId="1EA97E38">
            <w:pPr>
              <w:keepNext w:val="0"/>
              <w:keepLines w:val="0"/>
              <w:pageBreakBefore w:val="0"/>
              <w:widowControl w:val="0"/>
              <w:kinsoku/>
              <w:wordWrap/>
              <w:overflowPunct/>
              <w:topLinePunct w:val="0"/>
              <w:bidi w:val="0"/>
              <w:rPr>
                <w:rFonts w:ascii="Times New Roman" w:hAnsi="Times New Roman" w:eastAsia="宋体" w:cs="Times New Roman"/>
              </w:rPr>
            </w:pPr>
          </w:p>
        </w:tc>
      </w:tr>
      <w:tr w14:paraId="58E7B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2" w:hRule="atLeast"/>
        </w:trPr>
        <w:tc>
          <w:tcPr>
            <w:tcW w:w="720" w:type="dxa"/>
            <w:vMerge w:val="continue"/>
            <w:tcBorders>
              <w:tl2br w:val="nil"/>
              <w:tr2bl w:val="nil"/>
            </w:tcBorders>
            <w:noWrap w:val="0"/>
            <w:vAlign w:val="center"/>
          </w:tcPr>
          <w:p w14:paraId="393BB418">
            <w:pPr>
              <w:keepNext w:val="0"/>
              <w:keepLines w:val="0"/>
              <w:pageBreakBefore w:val="0"/>
              <w:widowControl w:val="0"/>
              <w:kinsoku/>
              <w:wordWrap/>
              <w:overflowPunct/>
              <w:topLinePunct w:val="0"/>
              <w:bidi w:val="0"/>
              <w:jc w:val="left"/>
              <w:rPr>
                <w:rFonts w:ascii="Times New Roman" w:hAnsi="Times New Roman" w:eastAsia="仿宋" w:cs="Times New Roman"/>
                <w:spacing w:val="-20"/>
                <w:kern w:val="1"/>
                <w:sz w:val="24"/>
                <w:szCs w:val="24"/>
              </w:rPr>
            </w:pPr>
          </w:p>
        </w:tc>
        <w:tc>
          <w:tcPr>
            <w:tcW w:w="2175" w:type="dxa"/>
            <w:gridSpan w:val="6"/>
            <w:tcBorders>
              <w:tl2br w:val="nil"/>
              <w:tr2bl w:val="nil"/>
            </w:tcBorders>
            <w:noWrap w:val="0"/>
            <w:vAlign w:val="center"/>
          </w:tcPr>
          <w:p w14:paraId="6FF79C92">
            <w:pPr>
              <w:keepNext w:val="0"/>
              <w:keepLines w:val="0"/>
              <w:pageBreakBefore w:val="0"/>
              <w:widowControl w:val="0"/>
              <w:kinsoku/>
              <w:wordWrap/>
              <w:overflowPunct/>
              <w:topLinePunct w:val="0"/>
              <w:bidi w:val="0"/>
              <w:jc w:val="center"/>
              <w:rPr>
                <w:rFonts w:ascii="Times New Roman" w:hAnsi="Times New Roman" w:eastAsia="仿宋" w:cs="Times New Roman"/>
                <w:kern w:val="1"/>
                <w:sz w:val="24"/>
              </w:rPr>
            </w:pPr>
            <w:r>
              <w:rPr>
                <w:rFonts w:ascii="Times New Roman" w:hAnsi="Times New Roman" w:eastAsia="仿宋" w:cs="Times New Roman"/>
                <w:kern w:val="1"/>
                <w:sz w:val="24"/>
              </w:rPr>
              <w:t>企业所得税征收</w:t>
            </w:r>
          </w:p>
          <w:p w14:paraId="719993EA">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rPr>
              <w:t>机关</w:t>
            </w:r>
          </w:p>
        </w:tc>
        <w:tc>
          <w:tcPr>
            <w:tcW w:w="6450" w:type="dxa"/>
            <w:gridSpan w:val="23"/>
            <w:tcBorders>
              <w:tl2br w:val="nil"/>
              <w:tr2bl w:val="nil"/>
            </w:tcBorders>
            <w:noWrap w:val="0"/>
            <w:vAlign w:val="center"/>
          </w:tcPr>
          <w:p w14:paraId="0FD13CC2">
            <w:pPr>
              <w:keepNext w:val="0"/>
              <w:keepLines w:val="0"/>
              <w:pageBreakBefore w:val="0"/>
              <w:widowControl w:val="0"/>
              <w:kinsoku/>
              <w:wordWrap/>
              <w:overflowPunct/>
              <w:topLinePunct w:val="0"/>
              <w:bidi w:val="0"/>
              <w:jc w:val="center"/>
              <w:rPr>
                <w:rFonts w:ascii="Times New Roman" w:hAnsi="Times New Roman" w:eastAsia="仿宋" w:cs="Times New Roman"/>
                <w:spacing w:val="-20"/>
                <w:kern w:val="1"/>
                <w:sz w:val="24"/>
                <w:szCs w:val="24"/>
              </w:rPr>
            </w:pPr>
          </w:p>
        </w:tc>
      </w:tr>
      <w:tr w14:paraId="79083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720" w:type="dxa"/>
            <w:vMerge w:val="continue"/>
            <w:tcBorders>
              <w:tl2br w:val="nil"/>
              <w:tr2bl w:val="nil"/>
            </w:tcBorders>
            <w:noWrap w:val="0"/>
            <w:vAlign w:val="center"/>
          </w:tcPr>
          <w:p w14:paraId="18B48DED">
            <w:pPr>
              <w:keepNext w:val="0"/>
              <w:keepLines w:val="0"/>
              <w:pageBreakBefore w:val="0"/>
              <w:widowControl w:val="0"/>
              <w:kinsoku/>
              <w:wordWrap/>
              <w:overflowPunct/>
              <w:topLinePunct w:val="0"/>
              <w:bidi w:val="0"/>
              <w:jc w:val="left"/>
              <w:rPr>
                <w:rFonts w:ascii="Times New Roman" w:hAnsi="Times New Roman" w:eastAsia="仿宋" w:cs="Times New Roman"/>
                <w:spacing w:val="-20"/>
                <w:kern w:val="1"/>
                <w:sz w:val="24"/>
                <w:szCs w:val="24"/>
              </w:rPr>
            </w:pPr>
          </w:p>
        </w:tc>
        <w:tc>
          <w:tcPr>
            <w:tcW w:w="2175" w:type="dxa"/>
            <w:gridSpan w:val="6"/>
            <w:tcBorders>
              <w:tl2br w:val="nil"/>
              <w:tr2bl w:val="nil"/>
            </w:tcBorders>
            <w:noWrap w:val="0"/>
            <w:vAlign w:val="center"/>
          </w:tcPr>
          <w:p w14:paraId="57621791">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rPr>
              <w:t>住所</w:t>
            </w:r>
          </w:p>
        </w:tc>
        <w:tc>
          <w:tcPr>
            <w:tcW w:w="2458" w:type="dxa"/>
            <w:gridSpan w:val="10"/>
            <w:tcBorders>
              <w:tl2br w:val="nil"/>
              <w:tr2bl w:val="nil"/>
            </w:tcBorders>
            <w:noWrap w:val="0"/>
            <w:vAlign w:val="center"/>
          </w:tcPr>
          <w:p w14:paraId="2201A536">
            <w:pPr>
              <w:keepNext w:val="0"/>
              <w:keepLines w:val="0"/>
              <w:pageBreakBefore w:val="0"/>
              <w:widowControl w:val="0"/>
              <w:kinsoku/>
              <w:wordWrap/>
              <w:overflowPunct/>
              <w:topLinePunct w:val="0"/>
              <w:bidi w:val="0"/>
              <w:rPr>
                <w:rFonts w:ascii="Times New Roman" w:hAnsi="Times New Roman" w:eastAsia="仿宋" w:cs="Times New Roman"/>
                <w:spacing w:val="-20"/>
                <w:kern w:val="1"/>
                <w:sz w:val="24"/>
                <w:szCs w:val="24"/>
              </w:rPr>
            </w:pPr>
          </w:p>
        </w:tc>
        <w:tc>
          <w:tcPr>
            <w:tcW w:w="1868" w:type="dxa"/>
            <w:gridSpan w:val="6"/>
            <w:tcBorders>
              <w:tl2br w:val="nil"/>
              <w:tr2bl w:val="nil"/>
            </w:tcBorders>
            <w:noWrap w:val="0"/>
            <w:vAlign w:val="center"/>
          </w:tcPr>
          <w:p w14:paraId="04EE8CB3">
            <w:pPr>
              <w:keepNext w:val="0"/>
              <w:keepLines w:val="0"/>
              <w:pageBreakBefore w:val="0"/>
              <w:widowControl w:val="0"/>
              <w:kinsoku/>
              <w:wordWrap/>
              <w:overflowPunct/>
              <w:topLinePunct w:val="0"/>
              <w:bidi w:val="0"/>
              <w:jc w:val="center"/>
              <w:rPr>
                <w:rFonts w:ascii="Times New Roman" w:hAnsi="Times New Roman" w:eastAsia="仿宋" w:cs="Times New Roman"/>
                <w:spacing w:val="-20"/>
                <w:kern w:val="1"/>
                <w:sz w:val="24"/>
                <w:szCs w:val="24"/>
              </w:rPr>
            </w:pPr>
            <w:r>
              <w:rPr>
                <w:rFonts w:ascii="Times New Roman" w:hAnsi="Times New Roman" w:eastAsia="仿宋" w:cs="Times New Roman"/>
                <w:kern w:val="1"/>
                <w:sz w:val="24"/>
              </w:rPr>
              <w:t>注册资本</w:t>
            </w:r>
          </w:p>
        </w:tc>
        <w:tc>
          <w:tcPr>
            <w:tcW w:w="2124" w:type="dxa"/>
            <w:gridSpan w:val="7"/>
            <w:tcBorders>
              <w:tl2br w:val="nil"/>
              <w:tr2bl w:val="nil"/>
            </w:tcBorders>
            <w:noWrap w:val="0"/>
            <w:vAlign w:val="center"/>
          </w:tcPr>
          <w:p w14:paraId="1EC4F416">
            <w:pPr>
              <w:keepNext w:val="0"/>
              <w:keepLines w:val="0"/>
              <w:pageBreakBefore w:val="0"/>
              <w:widowControl w:val="0"/>
              <w:kinsoku/>
              <w:wordWrap/>
              <w:overflowPunct/>
              <w:topLinePunct w:val="0"/>
              <w:bidi w:val="0"/>
              <w:rPr>
                <w:rFonts w:ascii="Times New Roman" w:hAnsi="Times New Roman" w:eastAsia="仿宋" w:cs="Times New Roman"/>
                <w:spacing w:val="-20"/>
                <w:kern w:val="1"/>
                <w:sz w:val="24"/>
                <w:szCs w:val="24"/>
              </w:rPr>
            </w:pPr>
          </w:p>
        </w:tc>
      </w:tr>
      <w:tr w14:paraId="63D49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0" w:hRule="atLeast"/>
        </w:trPr>
        <w:tc>
          <w:tcPr>
            <w:tcW w:w="720" w:type="dxa"/>
            <w:vMerge w:val="continue"/>
            <w:tcBorders>
              <w:tl2br w:val="nil"/>
              <w:tr2bl w:val="nil"/>
            </w:tcBorders>
            <w:noWrap w:val="0"/>
            <w:vAlign w:val="center"/>
          </w:tcPr>
          <w:p w14:paraId="55D97273">
            <w:pPr>
              <w:keepNext w:val="0"/>
              <w:keepLines w:val="0"/>
              <w:pageBreakBefore w:val="0"/>
              <w:widowControl w:val="0"/>
              <w:kinsoku/>
              <w:wordWrap/>
              <w:overflowPunct/>
              <w:topLinePunct w:val="0"/>
              <w:bidi w:val="0"/>
              <w:jc w:val="left"/>
              <w:rPr>
                <w:rFonts w:ascii="Times New Roman" w:hAnsi="Times New Roman" w:eastAsia="仿宋" w:cs="Times New Roman"/>
                <w:spacing w:val="-20"/>
                <w:kern w:val="1"/>
                <w:sz w:val="24"/>
                <w:szCs w:val="24"/>
              </w:rPr>
            </w:pPr>
          </w:p>
        </w:tc>
        <w:tc>
          <w:tcPr>
            <w:tcW w:w="2175" w:type="dxa"/>
            <w:gridSpan w:val="6"/>
            <w:tcBorders>
              <w:tl2br w:val="nil"/>
              <w:tr2bl w:val="nil"/>
            </w:tcBorders>
            <w:noWrap w:val="0"/>
            <w:vAlign w:val="center"/>
          </w:tcPr>
          <w:p w14:paraId="00688783">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rPr>
              <w:t>企业注册类型</w:t>
            </w:r>
          </w:p>
        </w:tc>
        <w:tc>
          <w:tcPr>
            <w:tcW w:w="6450" w:type="dxa"/>
            <w:gridSpan w:val="23"/>
            <w:tcBorders>
              <w:tl2br w:val="nil"/>
              <w:tr2bl w:val="nil"/>
            </w:tcBorders>
            <w:noWrap w:val="0"/>
            <w:vAlign w:val="center"/>
          </w:tcPr>
          <w:p w14:paraId="747BE2F3">
            <w:pPr>
              <w:keepNext w:val="0"/>
              <w:keepLines w:val="0"/>
              <w:pageBreakBefore w:val="0"/>
              <w:widowControl w:val="0"/>
              <w:kinsoku/>
              <w:wordWrap/>
              <w:overflowPunct/>
              <w:topLinePunct w:val="0"/>
              <w:bidi w:val="0"/>
              <w:rPr>
                <w:rFonts w:ascii="Times New Roman" w:hAnsi="Times New Roman" w:eastAsia="仿宋" w:cs="Times New Roman"/>
                <w:spacing w:val="-20"/>
                <w:kern w:val="1"/>
                <w:sz w:val="24"/>
                <w:szCs w:val="24"/>
              </w:rPr>
            </w:pPr>
          </w:p>
        </w:tc>
      </w:tr>
      <w:tr w14:paraId="1D36E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0" w:hRule="atLeast"/>
        </w:trPr>
        <w:tc>
          <w:tcPr>
            <w:tcW w:w="720" w:type="dxa"/>
            <w:vMerge w:val="continue"/>
            <w:tcBorders>
              <w:tl2br w:val="nil"/>
              <w:tr2bl w:val="nil"/>
            </w:tcBorders>
            <w:noWrap w:val="0"/>
            <w:vAlign w:val="center"/>
          </w:tcPr>
          <w:p w14:paraId="6A7FB172">
            <w:pPr>
              <w:keepNext w:val="0"/>
              <w:keepLines w:val="0"/>
              <w:pageBreakBefore w:val="0"/>
              <w:widowControl w:val="0"/>
              <w:kinsoku/>
              <w:wordWrap/>
              <w:overflowPunct/>
              <w:topLinePunct w:val="0"/>
              <w:bidi w:val="0"/>
              <w:jc w:val="left"/>
              <w:rPr>
                <w:rFonts w:ascii="Times New Roman" w:hAnsi="Times New Roman" w:eastAsia="仿宋" w:cs="Times New Roman"/>
                <w:spacing w:val="-20"/>
                <w:kern w:val="1"/>
                <w:sz w:val="24"/>
                <w:szCs w:val="24"/>
              </w:rPr>
            </w:pPr>
          </w:p>
        </w:tc>
        <w:tc>
          <w:tcPr>
            <w:tcW w:w="2175" w:type="dxa"/>
            <w:gridSpan w:val="6"/>
            <w:tcBorders>
              <w:tl2br w:val="nil"/>
              <w:tr2bl w:val="nil"/>
            </w:tcBorders>
            <w:noWrap w:val="0"/>
            <w:vAlign w:val="center"/>
          </w:tcPr>
          <w:p w14:paraId="3FA32BAE">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rPr>
              <w:t>经营范围</w:t>
            </w:r>
          </w:p>
        </w:tc>
        <w:tc>
          <w:tcPr>
            <w:tcW w:w="6450" w:type="dxa"/>
            <w:gridSpan w:val="23"/>
            <w:tcBorders>
              <w:tl2br w:val="nil"/>
              <w:tr2bl w:val="nil"/>
            </w:tcBorders>
            <w:noWrap w:val="0"/>
            <w:vAlign w:val="center"/>
          </w:tcPr>
          <w:p w14:paraId="79936780">
            <w:pPr>
              <w:keepNext w:val="0"/>
              <w:keepLines w:val="0"/>
              <w:pageBreakBefore w:val="0"/>
              <w:widowControl w:val="0"/>
              <w:kinsoku/>
              <w:wordWrap/>
              <w:overflowPunct/>
              <w:topLinePunct w:val="0"/>
              <w:bidi w:val="0"/>
              <w:rPr>
                <w:rFonts w:ascii="Times New Roman" w:hAnsi="Times New Roman" w:eastAsia="仿宋" w:cs="Times New Roman"/>
                <w:spacing w:val="-20"/>
                <w:kern w:val="1"/>
                <w:sz w:val="24"/>
                <w:szCs w:val="24"/>
              </w:rPr>
            </w:pPr>
          </w:p>
        </w:tc>
      </w:tr>
      <w:tr w14:paraId="44F9C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22" w:hRule="atLeast"/>
        </w:trPr>
        <w:tc>
          <w:tcPr>
            <w:tcW w:w="720" w:type="dxa"/>
            <w:vMerge w:val="continue"/>
            <w:tcBorders>
              <w:tl2br w:val="nil"/>
              <w:tr2bl w:val="nil"/>
            </w:tcBorders>
            <w:noWrap w:val="0"/>
            <w:vAlign w:val="center"/>
          </w:tcPr>
          <w:p w14:paraId="434E2B17">
            <w:pPr>
              <w:keepNext w:val="0"/>
              <w:keepLines w:val="0"/>
              <w:pageBreakBefore w:val="0"/>
              <w:widowControl w:val="0"/>
              <w:kinsoku/>
              <w:wordWrap/>
              <w:overflowPunct/>
              <w:topLinePunct w:val="0"/>
              <w:bidi w:val="0"/>
              <w:jc w:val="left"/>
              <w:rPr>
                <w:rFonts w:ascii="Times New Roman" w:hAnsi="Times New Roman" w:eastAsia="仿宋" w:cs="Times New Roman"/>
                <w:spacing w:val="-20"/>
                <w:kern w:val="1"/>
                <w:sz w:val="24"/>
                <w:szCs w:val="24"/>
              </w:rPr>
            </w:pPr>
          </w:p>
        </w:tc>
        <w:tc>
          <w:tcPr>
            <w:tcW w:w="2175" w:type="dxa"/>
            <w:gridSpan w:val="6"/>
            <w:vMerge w:val="restart"/>
            <w:tcBorders>
              <w:tl2br w:val="nil"/>
              <w:tr2bl w:val="nil"/>
            </w:tcBorders>
            <w:noWrap w:val="0"/>
            <w:vAlign w:val="center"/>
          </w:tcPr>
          <w:p w14:paraId="363271C2">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服务业务范围</w:t>
            </w:r>
          </w:p>
        </w:tc>
        <w:tc>
          <w:tcPr>
            <w:tcW w:w="2458" w:type="dxa"/>
            <w:gridSpan w:val="10"/>
            <w:tcBorders>
              <w:tl2br w:val="nil"/>
              <w:tr2bl w:val="nil"/>
            </w:tcBorders>
            <w:noWrap w:val="0"/>
            <w:vAlign w:val="center"/>
          </w:tcPr>
          <w:p w14:paraId="77BEA69C">
            <w:pPr>
              <w:keepNext w:val="0"/>
              <w:keepLines w:val="0"/>
              <w:pageBreakBefore w:val="0"/>
              <w:widowControl w:val="0"/>
              <w:kinsoku/>
              <w:wordWrap/>
              <w:overflowPunct/>
              <w:topLinePunct w:val="0"/>
              <w:bidi w:val="0"/>
              <w:rPr>
                <w:rFonts w:ascii="Times New Roman" w:hAnsi="Times New Roman" w:eastAsia="仿宋" w:cs="Times New Roman"/>
                <w:color w:val="000000"/>
                <w:spacing w:val="-23"/>
                <w:kern w:val="1"/>
                <w:sz w:val="24"/>
                <w:szCs w:val="24"/>
              </w:rPr>
            </w:pPr>
            <w:r>
              <w:rPr>
                <w:rFonts w:ascii="Times New Roman" w:hAnsi="Times New Roman" w:eastAsia="仿宋" w:cs="Times New Roman"/>
                <w:color w:val="000000"/>
                <w:kern w:val="1"/>
                <w:sz w:val="24"/>
                <w:szCs w:val="24"/>
              </w:rPr>
              <w:t xml:space="preserve">□信息技术外包服务（ITO）                   </w:t>
            </w:r>
          </w:p>
        </w:tc>
        <w:tc>
          <w:tcPr>
            <w:tcW w:w="3992" w:type="dxa"/>
            <w:gridSpan w:val="13"/>
            <w:tcBorders>
              <w:tl2br w:val="nil"/>
              <w:tr2bl w:val="nil"/>
            </w:tcBorders>
            <w:noWrap w:val="0"/>
            <w:vAlign w:val="center"/>
          </w:tcPr>
          <w:p w14:paraId="7A83626E">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（1）软件研发及外包：</w:t>
            </w:r>
          </w:p>
          <w:p w14:paraId="34C6D2A9">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□软件研发及开发服务</w:t>
            </w:r>
          </w:p>
          <w:p w14:paraId="66B8187D">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□软件技术服务</w:t>
            </w:r>
          </w:p>
          <w:p w14:paraId="140BCC58">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（2）信息技术研发服务外包：</w:t>
            </w:r>
          </w:p>
          <w:p w14:paraId="5E7F0A46">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□集成电路和电子电路设计</w:t>
            </w:r>
          </w:p>
          <w:p w14:paraId="16FE42D0">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□测试平台</w:t>
            </w:r>
          </w:p>
          <w:p w14:paraId="790D11F6">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（3）信息系统运营维护外包：</w:t>
            </w:r>
          </w:p>
          <w:p w14:paraId="77BF61B5">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□信息系统运营和维护服务</w:t>
            </w:r>
          </w:p>
          <w:p w14:paraId="11B2D6E8">
            <w:pPr>
              <w:keepNext w:val="0"/>
              <w:keepLines w:val="0"/>
              <w:pageBreakBefore w:val="0"/>
              <w:widowControl w:val="0"/>
              <w:kinsoku/>
              <w:wordWrap/>
              <w:overflowPunct/>
              <w:topLinePunct w:val="0"/>
              <w:bidi w:val="0"/>
              <w:ind w:firstLine="240"/>
              <w:rPr>
                <w:rFonts w:ascii="Times New Roman" w:hAnsi="Times New Roman" w:eastAsia="仿宋" w:cs="Times New Roman"/>
                <w:color w:val="000000"/>
                <w:spacing w:val="-20"/>
                <w:kern w:val="1"/>
                <w:sz w:val="24"/>
                <w:szCs w:val="24"/>
              </w:rPr>
            </w:pPr>
            <w:r>
              <w:rPr>
                <w:rFonts w:ascii="Times New Roman" w:hAnsi="Times New Roman" w:eastAsia="仿宋" w:cs="Times New Roman"/>
                <w:color w:val="000000"/>
                <w:kern w:val="1"/>
                <w:sz w:val="24"/>
                <w:szCs w:val="24"/>
              </w:rPr>
              <w:t>□基础信息技术服务</w:t>
            </w:r>
          </w:p>
        </w:tc>
      </w:tr>
      <w:tr w14:paraId="15B7D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38" w:hRule="atLeast"/>
        </w:trPr>
        <w:tc>
          <w:tcPr>
            <w:tcW w:w="720" w:type="dxa"/>
            <w:vMerge w:val="continue"/>
            <w:tcBorders>
              <w:tl2br w:val="nil"/>
              <w:tr2bl w:val="nil"/>
            </w:tcBorders>
            <w:noWrap w:val="0"/>
            <w:vAlign w:val="center"/>
          </w:tcPr>
          <w:p w14:paraId="736C397B">
            <w:pPr>
              <w:keepNext w:val="0"/>
              <w:keepLines w:val="0"/>
              <w:pageBreakBefore w:val="0"/>
              <w:widowControl w:val="0"/>
              <w:kinsoku/>
              <w:wordWrap/>
              <w:overflowPunct/>
              <w:topLinePunct w:val="0"/>
              <w:bidi w:val="0"/>
              <w:jc w:val="left"/>
              <w:rPr>
                <w:rFonts w:ascii="Times New Roman" w:hAnsi="Times New Roman" w:eastAsia="仿宋" w:cs="Times New Roman"/>
                <w:spacing w:val="-20"/>
                <w:kern w:val="1"/>
                <w:sz w:val="24"/>
                <w:szCs w:val="24"/>
              </w:rPr>
            </w:pPr>
          </w:p>
        </w:tc>
        <w:tc>
          <w:tcPr>
            <w:tcW w:w="2175" w:type="dxa"/>
            <w:gridSpan w:val="6"/>
            <w:vMerge w:val="continue"/>
            <w:tcBorders>
              <w:tl2br w:val="nil"/>
              <w:tr2bl w:val="nil"/>
            </w:tcBorders>
            <w:noWrap w:val="0"/>
            <w:vAlign w:val="center"/>
          </w:tcPr>
          <w:p w14:paraId="49B7F414">
            <w:pPr>
              <w:keepNext w:val="0"/>
              <w:keepLines w:val="0"/>
              <w:pageBreakBefore w:val="0"/>
              <w:widowControl w:val="0"/>
              <w:kinsoku/>
              <w:wordWrap/>
              <w:overflowPunct/>
              <w:topLinePunct w:val="0"/>
              <w:bidi w:val="0"/>
              <w:jc w:val="left"/>
              <w:rPr>
                <w:rFonts w:ascii="Times New Roman" w:hAnsi="Times New Roman" w:eastAsia="仿宋" w:cs="Times New Roman"/>
                <w:color w:val="000000"/>
                <w:spacing w:val="-20"/>
                <w:kern w:val="1"/>
                <w:sz w:val="24"/>
                <w:szCs w:val="24"/>
              </w:rPr>
            </w:pPr>
          </w:p>
        </w:tc>
        <w:tc>
          <w:tcPr>
            <w:tcW w:w="2458" w:type="dxa"/>
            <w:gridSpan w:val="10"/>
            <w:tcBorders>
              <w:tl2br w:val="nil"/>
              <w:tr2bl w:val="nil"/>
            </w:tcBorders>
            <w:noWrap w:val="0"/>
            <w:vAlign w:val="center"/>
          </w:tcPr>
          <w:p w14:paraId="06A72D26">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□技术性业务流程外包服务（BPO）</w:t>
            </w:r>
          </w:p>
        </w:tc>
        <w:tc>
          <w:tcPr>
            <w:tcW w:w="3992" w:type="dxa"/>
            <w:gridSpan w:val="13"/>
            <w:tcBorders>
              <w:tl2br w:val="nil"/>
              <w:tr2bl w:val="nil"/>
            </w:tcBorders>
            <w:noWrap w:val="0"/>
            <w:vAlign w:val="center"/>
          </w:tcPr>
          <w:p w14:paraId="79F5770E">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□企业业务流程设计服务</w:t>
            </w:r>
          </w:p>
          <w:p w14:paraId="6D32F35E">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□企业内部管理服务</w:t>
            </w:r>
          </w:p>
          <w:p w14:paraId="045A118D">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□企业运营服务</w:t>
            </w:r>
          </w:p>
          <w:p w14:paraId="4638AFC7">
            <w:pPr>
              <w:keepNext w:val="0"/>
              <w:keepLines w:val="0"/>
              <w:pageBreakBefore w:val="0"/>
              <w:widowControl w:val="0"/>
              <w:kinsoku/>
              <w:wordWrap/>
              <w:overflowPunct/>
              <w:topLinePunct w:val="0"/>
              <w:bidi w:val="0"/>
              <w:ind w:firstLine="24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□企业供应链管理数据库服务</w:t>
            </w:r>
          </w:p>
        </w:tc>
      </w:tr>
      <w:tr w14:paraId="1609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89" w:hRule="atLeast"/>
        </w:trPr>
        <w:tc>
          <w:tcPr>
            <w:tcW w:w="720" w:type="dxa"/>
            <w:vMerge w:val="continue"/>
            <w:tcBorders>
              <w:tl2br w:val="nil"/>
              <w:tr2bl w:val="nil"/>
            </w:tcBorders>
            <w:noWrap w:val="0"/>
            <w:vAlign w:val="center"/>
          </w:tcPr>
          <w:p w14:paraId="0B8A3926">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175" w:type="dxa"/>
            <w:gridSpan w:val="6"/>
            <w:vMerge w:val="continue"/>
            <w:tcBorders>
              <w:tl2br w:val="nil"/>
              <w:tr2bl w:val="nil"/>
            </w:tcBorders>
            <w:noWrap w:val="0"/>
            <w:vAlign w:val="center"/>
          </w:tcPr>
          <w:p w14:paraId="5C6E17DB">
            <w:pPr>
              <w:keepNext w:val="0"/>
              <w:keepLines w:val="0"/>
              <w:pageBreakBefore w:val="0"/>
              <w:widowControl w:val="0"/>
              <w:kinsoku/>
              <w:wordWrap/>
              <w:overflowPunct/>
              <w:topLinePunct w:val="0"/>
              <w:bidi w:val="0"/>
              <w:jc w:val="left"/>
              <w:rPr>
                <w:rFonts w:ascii="Times New Roman" w:hAnsi="Times New Roman" w:eastAsia="仿宋" w:cs="Times New Roman"/>
                <w:color w:val="000000"/>
                <w:kern w:val="1"/>
                <w:sz w:val="24"/>
                <w:szCs w:val="24"/>
              </w:rPr>
            </w:pPr>
          </w:p>
        </w:tc>
        <w:tc>
          <w:tcPr>
            <w:tcW w:w="2458" w:type="dxa"/>
            <w:gridSpan w:val="10"/>
            <w:tcBorders>
              <w:tl2br w:val="nil"/>
              <w:tr2bl w:val="nil"/>
            </w:tcBorders>
            <w:noWrap w:val="0"/>
            <w:vAlign w:val="center"/>
          </w:tcPr>
          <w:p w14:paraId="0E2AF261">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□技术性知识流程外包服务（KPO）</w:t>
            </w:r>
          </w:p>
        </w:tc>
        <w:tc>
          <w:tcPr>
            <w:tcW w:w="3992" w:type="dxa"/>
            <w:gridSpan w:val="13"/>
            <w:tcBorders>
              <w:tl2br w:val="nil"/>
              <w:tr2bl w:val="nil"/>
            </w:tcBorders>
            <w:noWrap w:val="0"/>
            <w:vAlign w:val="center"/>
          </w:tcPr>
          <w:p w14:paraId="4F7E163B">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包括知识产权研究、医药和生物技术研发和测试、产品技术研发、工业设计、分析学和数据挖掘、动漫及网游设计研发、教育课件研发、工程设计等领域</w:t>
            </w:r>
          </w:p>
        </w:tc>
      </w:tr>
      <w:tr w14:paraId="30DEE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89" w:hRule="atLeast"/>
        </w:trPr>
        <w:tc>
          <w:tcPr>
            <w:tcW w:w="720" w:type="dxa"/>
            <w:vMerge w:val="continue"/>
            <w:tcBorders>
              <w:tl2br w:val="nil"/>
              <w:tr2bl w:val="nil"/>
            </w:tcBorders>
            <w:noWrap w:val="0"/>
            <w:vAlign w:val="center"/>
          </w:tcPr>
          <w:p w14:paraId="6E61F50E">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175" w:type="dxa"/>
            <w:gridSpan w:val="6"/>
            <w:vMerge w:val="continue"/>
            <w:tcBorders>
              <w:tl2br w:val="nil"/>
              <w:tr2bl w:val="nil"/>
            </w:tcBorders>
            <w:noWrap w:val="0"/>
            <w:vAlign w:val="center"/>
          </w:tcPr>
          <w:p w14:paraId="2C08B920">
            <w:pPr>
              <w:keepNext w:val="0"/>
              <w:keepLines w:val="0"/>
              <w:pageBreakBefore w:val="0"/>
              <w:widowControl w:val="0"/>
              <w:kinsoku/>
              <w:wordWrap/>
              <w:overflowPunct/>
              <w:topLinePunct w:val="0"/>
              <w:bidi w:val="0"/>
              <w:jc w:val="left"/>
              <w:rPr>
                <w:rFonts w:ascii="Times New Roman" w:hAnsi="Times New Roman" w:eastAsia="仿宋" w:cs="Times New Roman"/>
                <w:color w:val="000000"/>
                <w:kern w:val="1"/>
                <w:sz w:val="24"/>
                <w:szCs w:val="24"/>
              </w:rPr>
            </w:pPr>
          </w:p>
        </w:tc>
        <w:tc>
          <w:tcPr>
            <w:tcW w:w="2458" w:type="dxa"/>
            <w:gridSpan w:val="10"/>
            <w:tcBorders>
              <w:tl2br w:val="nil"/>
              <w:tr2bl w:val="nil"/>
            </w:tcBorders>
            <w:noWrap w:val="0"/>
            <w:vAlign w:val="center"/>
          </w:tcPr>
          <w:p w14:paraId="6EED1557">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服务贸易类</w:t>
            </w:r>
          </w:p>
        </w:tc>
        <w:tc>
          <w:tcPr>
            <w:tcW w:w="3992" w:type="dxa"/>
            <w:gridSpan w:val="13"/>
            <w:tcBorders>
              <w:tl2br w:val="nil"/>
              <w:tr2bl w:val="nil"/>
            </w:tcBorders>
            <w:noWrap w:val="0"/>
            <w:vAlign w:val="center"/>
          </w:tcPr>
          <w:p w14:paraId="73AE6993">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（1）计算机和信息服务</w:t>
            </w:r>
          </w:p>
          <w:p w14:paraId="745FD6C2">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　</w:t>
            </w: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信息系统集成服务</w:t>
            </w:r>
          </w:p>
          <w:p w14:paraId="33BFF2FB">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　</w:t>
            </w: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数据服务</w:t>
            </w:r>
          </w:p>
          <w:p w14:paraId="036FE4BA">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（2）研究开发和技术服务</w:t>
            </w:r>
          </w:p>
          <w:p w14:paraId="21BA3CD2">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　</w:t>
            </w: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研究和实验开发服务</w:t>
            </w:r>
          </w:p>
          <w:p w14:paraId="1DD847FC">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　</w:t>
            </w: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工业设计服务</w:t>
            </w:r>
          </w:p>
          <w:p w14:paraId="671C5AD0">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　</w:t>
            </w: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.知识产权跨境许可与转让</w:t>
            </w:r>
          </w:p>
          <w:p w14:paraId="3A0DFBBF">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（3）文化技术服务</w:t>
            </w:r>
          </w:p>
          <w:p w14:paraId="6768D389">
            <w:pPr>
              <w:keepNext w:val="0"/>
              <w:keepLines w:val="0"/>
              <w:pageBreakBefore w:val="0"/>
              <w:widowControl w:val="0"/>
              <w:kinsoku/>
              <w:wordWrap/>
              <w:overflowPunct/>
              <w:topLinePunct w:val="0"/>
              <w:bidi w:val="0"/>
              <w:ind w:firstLine="240" w:firstLineChars="100"/>
              <w:rPr>
                <w:rFonts w:hint="eastAsia"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文化产品数字制作及相关服务</w:t>
            </w:r>
          </w:p>
          <w:p w14:paraId="3C787A48">
            <w:pPr>
              <w:keepNext w:val="0"/>
              <w:keepLines w:val="0"/>
              <w:pageBreakBefore w:val="0"/>
              <w:widowControl w:val="0"/>
              <w:kinsoku/>
              <w:wordWrap/>
              <w:overflowPunct/>
              <w:topLinePunct w:val="0"/>
              <w:bidi w:val="0"/>
              <w:ind w:firstLine="240" w:firstLineChars="100"/>
              <w:rPr>
                <w:rFonts w:hint="eastAsia"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文化产品的对外翻译、配音及制作服务</w:t>
            </w:r>
          </w:p>
          <w:p w14:paraId="4B6D6ED6">
            <w:pPr>
              <w:keepNext w:val="0"/>
              <w:keepLines w:val="0"/>
              <w:pageBreakBefore w:val="0"/>
              <w:widowControl w:val="0"/>
              <w:kinsoku/>
              <w:wordWrap/>
              <w:overflowPunct/>
              <w:topLinePunct w:val="0"/>
              <w:bidi w:val="0"/>
              <w:rPr>
                <w:rFonts w:hint="eastAsia" w:ascii="Times New Roman" w:hAnsi="Times New Roman" w:eastAsia="仿宋" w:cs="Times New Roman"/>
                <w:color w:val="000000"/>
                <w:kern w:val="1"/>
                <w:sz w:val="24"/>
                <w:szCs w:val="24"/>
              </w:rPr>
            </w:pPr>
            <w:r>
              <w:rPr>
                <w:rFonts w:hint="eastAsia" w:ascii="Times New Roman" w:hAnsi="Times New Roman" w:eastAsia="仿宋" w:cs="Times New Roman"/>
                <w:color w:val="000000"/>
                <w:kern w:val="1"/>
                <w:sz w:val="24"/>
                <w:szCs w:val="24"/>
              </w:rPr>
              <w:t>（4）中医药医疗服务</w:t>
            </w:r>
          </w:p>
          <w:p w14:paraId="76EB9186">
            <w:pPr>
              <w:keepNext w:val="0"/>
              <w:keepLines w:val="0"/>
              <w:pageBreakBefore w:val="0"/>
              <w:widowControl w:val="0"/>
              <w:kinsoku/>
              <w:wordWrap/>
              <w:overflowPunct/>
              <w:topLinePunct w:val="0"/>
              <w:bidi w:val="0"/>
              <w:ind w:firstLine="240" w:firstLineChars="10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w:t>
            </w:r>
            <w:r>
              <w:rPr>
                <w:rFonts w:hint="eastAsia" w:ascii="Times New Roman" w:hAnsi="Times New Roman" w:eastAsia="仿宋" w:cs="Times New Roman"/>
                <w:color w:val="000000"/>
                <w:kern w:val="1"/>
                <w:sz w:val="24"/>
                <w:szCs w:val="24"/>
              </w:rPr>
              <w:t>中医药医疗保健及相关服务</w:t>
            </w:r>
          </w:p>
        </w:tc>
      </w:tr>
      <w:tr w14:paraId="426D5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3" w:hRule="atLeast"/>
        </w:trPr>
        <w:tc>
          <w:tcPr>
            <w:tcW w:w="720" w:type="dxa"/>
            <w:vMerge w:val="continue"/>
            <w:tcBorders>
              <w:tl2br w:val="nil"/>
              <w:tr2bl w:val="nil"/>
            </w:tcBorders>
            <w:noWrap w:val="0"/>
            <w:vAlign w:val="center"/>
          </w:tcPr>
          <w:p w14:paraId="35B499C9">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175" w:type="dxa"/>
            <w:gridSpan w:val="6"/>
            <w:tcBorders>
              <w:tl2br w:val="nil"/>
              <w:tr2bl w:val="nil"/>
            </w:tcBorders>
            <w:noWrap w:val="0"/>
            <w:vAlign w:val="center"/>
          </w:tcPr>
          <w:p w14:paraId="3467A38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Times New Roman" w:hAnsi="Times New Roman" w:eastAsia="仿宋" w:cs="Times New Roman"/>
                <w:kern w:val="1"/>
                <w:sz w:val="24"/>
                <w:szCs w:val="24"/>
              </w:rPr>
            </w:pPr>
            <w:r>
              <w:rPr>
                <w:rFonts w:ascii="Times New Roman" w:hAnsi="Times New Roman" w:eastAsia="仿宋" w:cs="Times New Roman"/>
                <w:kern w:val="1"/>
                <w:sz w:val="24"/>
                <w:szCs w:val="24"/>
              </w:rPr>
              <w:t>企业认定情况</w:t>
            </w:r>
          </w:p>
        </w:tc>
        <w:tc>
          <w:tcPr>
            <w:tcW w:w="6450" w:type="dxa"/>
            <w:gridSpan w:val="23"/>
            <w:tcBorders>
              <w:tl2br w:val="nil"/>
              <w:tr2bl w:val="nil"/>
            </w:tcBorders>
            <w:noWrap w:val="0"/>
            <w:vAlign w:val="center"/>
          </w:tcPr>
          <w:p w14:paraId="257C6383">
            <w:pPr>
              <w:keepNext w:val="0"/>
              <w:keepLines w:val="0"/>
              <w:pageBreakBefore w:val="0"/>
              <w:widowControl w:val="0"/>
              <w:kinsoku/>
              <w:wordWrap/>
              <w:overflowPunct/>
              <w:topLinePunct w:val="0"/>
              <w:autoSpaceDE/>
              <w:autoSpaceDN/>
              <w:bidi w:val="0"/>
              <w:adjustRightInd/>
              <w:snapToGrid w:val="0"/>
              <w:spacing w:line="240" w:lineRule="exact"/>
              <w:textAlignment w:val="auto"/>
              <w:rPr>
                <w:rFonts w:ascii="Times New Roman" w:hAnsi="Times New Roman" w:eastAsia="仿宋" w:cs="Times New Roman"/>
                <w:kern w:val="1"/>
                <w:sz w:val="24"/>
                <w:szCs w:val="24"/>
              </w:rPr>
            </w:pPr>
            <w:r>
              <w:rPr>
                <w:rFonts w:ascii="Times New Roman" w:hAnsi="Times New Roman" w:eastAsia="仿宋" w:cs="Times New Roman"/>
                <w:kern w:val="1"/>
                <w:sz w:val="24"/>
                <w:szCs w:val="24"/>
              </w:rPr>
              <w:t>□高新技术企业   □集成电路企业</w:t>
            </w:r>
          </w:p>
          <w:p w14:paraId="2A9E3A52">
            <w:pPr>
              <w:keepNext w:val="0"/>
              <w:keepLines w:val="0"/>
              <w:pageBreakBefore w:val="0"/>
              <w:widowControl w:val="0"/>
              <w:kinsoku/>
              <w:wordWrap/>
              <w:overflowPunct/>
              <w:topLinePunct w:val="0"/>
              <w:autoSpaceDE/>
              <w:autoSpaceDN/>
              <w:bidi w:val="0"/>
              <w:adjustRightInd/>
              <w:snapToGrid w:val="0"/>
              <w:spacing w:line="240" w:lineRule="exact"/>
              <w:textAlignment w:val="auto"/>
              <w:rPr>
                <w:rFonts w:ascii="Times New Roman" w:hAnsi="Times New Roman" w:eastAsia="仿宋" w:cs="Times New Roman"/>
                <w:spacing w:val="-23"/>
                <w:kern w:val="1"/>
                <w:sz w:val="24"/>
                <w:szCs w:val="24"/>
              </w:rPr>
            </w:pPr>
            <w:r>
              <w:rPr>
                <w:rFonts w:ascii="Times New Roman" w:hAnsi="Times New Roman" w:eastAsia="仿宋" w:cs="Times New Roman"/>
                <w:kern w:val="1"/>
                <w:sz w:val="24"/>
                <w:szCs w:val="24"/>
              </w:rPr>
              <w:t>□软件企业       □科技型中小企业</w:t>
            </w:r>
          </w:p>
        </w:tc>
      </w:tr>
      <w:tr w14:paraId="26488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720" w:type="dxa"/>
            <w:vMerge w:val="continue"/>
            <w:tcBorders>
              <w:tl2br w:val="nil"/>
              <w:tr2bl w:val="nil"/>
            </w:tcBorders>
            <w:noWrap w:val="0"/>
            <w:vAlign w:val="center"/>
          </w:tcPr>
          <w:p w14:paraId="4BF56AE5">
            <w:pPr>
              <w:keepNext w:val="0"/>
              <w:keepLines w:val="0"/>
              <w:pageBreakBefore w:val="0"/>
              <w:widowControl w:val="0"/>
              <w:kinsoku/>
              <w:wordWrap/>
              <w:overflowPunct/>
              <w:topLinePunct w:val="0"/>
              <w:bidi w:val="0"/>
              <w:jc w:val="left"/>
              <w:rPr>
                <w:rFonts w:ascii="Times New Roman" w:hAnsi="Times New Roman" w:eastAsia="仿宋" w:cs="Times New Roman"/>
                <w:spacing w:val="-23"/>
                <w:kern w:val="1"/>
                <w:sz w:val="24"/>
                <w:szCs w:val="24"/>
              </w:rPr>
            </w:pPr>
          </w:p>
        </w:tc>
        <w:tc>
          <w:tcPr>
            <w:tcW w:w="2175" w:type="dxa"/>
            <w:gridSpan w:val="6"/>
            <w:tcBorders>
              <w:tl2br w:val="nil"/>
              <w:tr2bl w:val="nil"/>
            </w:tcBorders>
            <w:noWrap w:val="0"/>
            <w:vAlign w:val="center"/>
          </w:tcPr>
          <w:p w14:paraId="6FA43963">
            <w:pPr>
              <w:keepNext w:val="0"/>
              <w:keepLines w:val="0"/>
              <w:pageBreakBefore w:val="0"/>
              <w:widowControl w:val="0"/>
              <w:kinsoku/>
              <w:wordWrap/>
              <w:overflowPunct/>
              <w:topLinePunct w:val="0"/>
              <w:bidi w:val="0"/>
              <w:rPr>
                <w:rFonts w:ascii="Times New Roman" w:hAnsi="Times New Roman" w:eastAsia="仿宋" w:cs="Times New Roman"/>
                <w:spacing w:val="-23"/>
                <w:kern w:val="1"/>
                <w:sz w:val="24"/>
                <w:szCs w:val="24"/>
              </w:rPr>
            </w:pPr>
            <w:r>
              <w:rPr>
                <w:rFonts w:ascii="Times New Roman" w:hAnsi="Times New Roman" w:eastAsia="仿宋" w:cs="Times New Roman"/>
                <w:kern w:val="1"/>
                <w:sz w:val="24"/>
                <w:szCs w:val="24"/>
              </w:rPr>
              <w:t>前三大股东及所占股份比例（100字以内）</w:t>
            </w:r>
          </w:p>
        </w:tc>
        <w:tc>
          <w:tcPr>
            <w:tcW w:w="6450" w:type="dxa"/>
            <w:gridSpan w:val="23"/>
            <w:tcBorders>
              <w:tl2br w:val="nil"/>
              <w:tr2bl w:val="nil"/>
            </w:tcBorders>
            <w:noWrap w:val="0"/>
            <w:vAlign w:val="top"/>
          </w:tcPr>
          <w:p w14:paraId="45DE55CF">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r>
      <w:tr w14:paraId="0F010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2" w:hRule="atLeast"/>
        </w:trPr>
        <w:tc>
          <w:tcPr>
            <w:tcW w:w="720" w:type="dxa"/>
            <w:vMerge w:val="restart"/>
            <w:tcBorders>
              <w:tl2br w:val="nil"/>
              <w:tr2bl w:val="nil"/>
            </w:tcBorders>
            <w:noWrap w:val="0"/>
            <w:vAlign w:val="center"/>
          </w:tcPr>
          <w:p w14:paraId="2025862E">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hint="default" w:ascii="Times New Roman" w:hAnsi="Times New Roman" w:eastAsia="方正黑体_GBK" w:cs="Times New Roman"/>
                <w:b w:val="0"/>
                <w:bCs w:val="0"/>
                <w:color w:val="000000"/>
                <w:kern w:val="0"/>
                <w:sz w:val="24"/>
                <w:szCs w:val="28"/>
                <w:lang w:bidi="ar"/>
              </w:rPr>
              <w:t>企业人员情况</w:t>
            </w:r>
          </w:p>
        </w:tc>
        <w:tc>
          <w:tcPr>
            <w:tcW w:w="1439" w:type="dxa"/>
            <w:gridSpan w:val="2"/>
            <w:tcBorders>
              <w:tl2br w:val="nil"/>
              <w:tr2bl w:val="nil"/>
            </w:tcBorders>
            <w:noWrap w:val="0"/>
            <w:vAlign w:val="center"/>
          </w:tcPr>
          <w:p w14:paraId="41FE4113">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1138" w:type="dxa"/>
            <w:gridSpan w:val="5"/>
            <w:tcBorders>
              <w:tl2br w:val="nil"/>
              <w:tr2bl w:val="nil"/>
            </w:tcBorders>
            <w:noWrap w:val="0"/>
            <w:vAlign w:val="center"/>
          </w:tcPr>
          <w:p w14:paraId="03CF00A6">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姓 名</w:t>
            </w:r>
          </w:p>
        </w:tc>
        <w:tc>
          <w:tcPr>
            <w:tcW w:w="869" w:type="dxa"/>
            <w:gridSpan w:val="3"/>
            <w:tcBorders>
              <w:tl2br w:val="nil"/>
              <w:tr2bl w:val="nil"/>
            </w:tcBorders>
            <w:noWrap w:val="0"/>
            <w:vAlign w:val="center"/>
          </w:tcPr>
          <w:p w14:paraId="3B456E3F">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出生年月</w:t>
            </w:r>
          </w:p>
        </w:tc>
        <w:tc>
          <w:tcPr>
            <w:tcW w:w="1731" w:type="dxa"/>
            <w:gridSpan w:val="7"/>
            <w:tcBorders>
              <w:tl2br w:val="nil"/>
              <w:tr2bl w:val="nil"/>
            </w:tcBorders>
            <w:noWrap w:val="0"/>
            <w:vAlign w:val="center"/>
          </w:tcPr>
          <w:p w14:paraId="2BE406BE">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r>
              <w:rPr>
                <w:rFonts w:ascii="Times New Roman" w:hAnsi="Times New Roman" w:eastAsia="仿宋" w:cs="Times New Roman"/>
                <w:spacing w:val="-23"/>
                <w:kern w:val="1"/>
                <w:sz w:val="24"/>
                <w:szCs w:val="24"/>
              </w:rPr>
              <w:t>文化程度/学位</w:t>
            </w:r>
          </w:p>
        </w:tc>
        <w:tc>
          <w:tcPr>
            <w:tcW w:w="1386" w:type="dxa"/>
            <w:gridSpan w:val="6"/>
            <w:tcBorders>
              <w:tl2br w:val="nil"/>
              <w:tr2bl w:val="nil"/>
            </w:tcBorders>
            <w:noWrap w:val="0"/>
            <w:vAlign w:val="center"/>
          </w:tcPr>
          <w:p w14:paraId="07FFC4D1">
            <w:pPr>
              <w:keepNext w:val="0"/>
              <w:keepLines w:val="0"/>
              <w:pageBreakBefore w:val="0"/>
              <w:widowControl w:val="0"/>
              <w:kinsoku/>
              <w:wordWrap/>
              <w:overflowPunct/>
              <w:topLinePunct w:val="0"/>
              <w:bidi w:val="0"/>
              <w:rPr>
                <w:rFonts w:ascii="Times New Roman" w:hAnsi="Times New Roman" w:eastAsia="仿宋" w:cs="Times New Roman"/>
                <w:spacing w:val="-23"/>
                <w:kern w:val="1"/>
                <w:sz w:val="24"/>
                <w:szCs w:val="24"/>
              </w:rPr>
            </w:pPr>
            <w:r>
              <w:rPr>
                <w:rFonts w:ascii="Times New Roman" w:hAnsi="Times New Roman" w:eastAsia="仿宋" w:cs="Times New Roman"/>
                <w:spacing w:val="-23"/>
                <w:kern w:val="1"/>
                <w:sz w:val="24"/>
                <w:szCs w:val="24"/>
              </w:rPr>
              <w:t>专业技术职称</w:t>
            </w:r>
          </w:p>
        </w:tc>
        <w:tc>
          <w:tcPr>
            <w:tcW w:w="2062" w:type="dxa"/>
            <w:gridSpan w:val="6"/>
            <w:tcBorders>
              <w:tl2br w:val="nil"/>
              <w:tr2bl w:val="nil"/>
            </w:tcBorders>
            <w:noWrap w:val="0"/>
            <w:vAlign w:val="center"/>
          </w:tcPr>
          <w:p w14:paraId="64434DD6">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r>
              <w:rPr>
                <w:rFonts w:ascii="Times New Roman" w:hAnsi="Times New Roman" w:eastAsia="仿宋" w:cs="Times New Roman"/>
                <w:spacing w:val="-23"/>
                <w:kern w:val="1"/>
                <w:sz w:val="24"/>
                <w:szCs w:val="24"/>
              </w:rPr>
              <w:t>联系电话</w:t>
            </w:r>
          </w:p>
        </w:tc>
      </w:tr>
      <w:tr w14:paraId="1D336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8" w:hRule="exact"/>
        </w:trPr>
        <w:tc>
          <w:tcPr>
            <w:tcW w:w="720" w:type="dxa"/>
            <w:vMerge w:val="continue"/>
            <w:tcBorders>
              <w:tl2br w:val="nil"/>
              <w:tr2bl w:val="nil"/>
            </w:tcBorders>
            <w:noWrap w:val="0"/>
            <w:vAlign w:val="center"/>
          </w:tcPr>
          <w:p w14:paraId="343AB5EF">
            <w:pPr>
              <w:keepNext w:val="0"/>
              <w:keepLines w:val="0"/>
              <w:pageBreakBefore w:val="0"/>
              <w:widowControl w:val="0"/>
              <w:kinsoku/>
              <w:wordWrap/>
              <w:overflowPunct/>
              <w:topLinePunct w:val="0"/>
              <w:bidi w:val="0"/>
              <w:jc w:val="left"/>
              <w:rPr>
                <w:rFonts w:ascii="Times New Roman" w:hAnsi="Times New Roman" w:eastAsia="仿宋" w:cs="Times New Roman"/>
                <w:spacing w:val="-23"/>
                <w:kern w:val="1"/>
                <w:sz w:val="24"/>
                <w:szCs w:val="24"/>
              </w:rPr>
            </w:pPr>
          </w:p>
        </w:tc>
        <w:tc>
          <w:tcPr>
            <w:tcW w:w="1439" w:type="dxa"/>
            <w:gridSpan w:val="2"/>
            <w:tcBorders>
              <w:tl2br w:val="nil"/>
              <w:tr2bl w:val="nil"/>
            </w:tcBorders>
            <w:noWrap w:val="0"/>
            <w:vAlign w:val="center"/>
          </w:tcPr>
          <w:p w14:paraId="48D0076D">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r>
              <w:rPr>
                <w:rFonts w:ascii="Times New Roman" w:hAnsi="Times New Roman" w:eastAsia="仿宋" w:cs="Times New Roman"/>
                <w:spacing w:val="-23"/>
                <w:kern w:val="1"/>
                <w:sz w:val="24"/>
                <w:szCs w:val="24"/>
              </w:rPr>
              <w:t>法定代表人</w:t>
            </w:r>
          </w:p>
        </w:tc>
        <w:tc>
          <w:tcPr>
            <w:tcW w:w="1138" w:type="dxa"/>
            <w:gridSpan w:val="5"/>
            <w:tcBorders>
              <w:tl2br w:val="nil"/>
              <w:tr2bl w:val="nil"/>
            </w:tcBorders>
            <w:noWrap w:val="0"/>
            <w:vAlign w:val="center"/>
          </w:tcPr>
          <w:p w14:paraId="68789E13">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869" w:type="dxa"/>
            <w:gridSpan w:val="3"/>
            <w:tcBorders>
              <w:tl2br w:val="nil"/>
              <w:tr2bl w:val="nil"/>
            </w:tcBorders>
            <w:noWrap w:val="0"/>
            <w:vAlign w:val="center"/>
          </w:tcPr>
          <w:p w14:paraId="544E8F61">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1731" w:type="dxa"/>
            <w:gridSpan w:val="7"/>
            <w:tcBorders>
              <w:tl2br w:val="nil"/>
              <w:tr2bl w:val="nil"/>
            </w:tcBorders>
            <w:noWrap w:val="0"/>
            <w:vAlign w:val="center"/>
          </w:tcPr>
          <w:p w14:paraId="2A20DAC6">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1386" w:type="dxa"/>
            <w:gridSpan w:val="6"/>
            <w:tcBorders>
              <w:tl2br w:val="nil"/>
              <w:tr2bl w:val="nil"/>
            </w:tcBorders>
            <w:noWrap w:val="0"/>
            <w:vAlign w:val="center"/>
          </w:tcPr>
          <w:p w14:paraId="61935E8F">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2062" w:type="dxa"/>
            <w:gridSpan w:val="6"/>
            <w:tcBorders>
              <w:tl2br w:val="nil"/>
              <w:tr2bl w:val="nil"/>
            </w:tcBorders>
            <w:noWrap w:val="0"/>
            <w:vAlign w:val="center"/>
          </w:tcPr>
          <w:p w14:paraId="793EE291">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r>
      <w:tr w14:paraId="17475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7" w:hRule="exact"/>
        </w:trPr>
        <w:tc>
          <w:tcPr>
            <w:tcW w:w="720" w:type="dxa"/>
            <w:vMerge w:val="continue"/>
            <w:tcBorders>
              <w:tl2br w:val="nil"/>
              <w:tr2bl w:val="nil"/>
            </w:tcBorders>
            <w:noWrap w:val="0"/>
            <w:vAlign w:val="center"/>
          </w:tcPr>
          <w:p w14:paraId="46FDD88D">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439" w:type="dxa"/>
            <w:gridSpan w:val="2"/>
            <w:tcBorders>
              <w:tl2br w:val="nil"/>
              <w:tr2bl w:val="nil"/>
            </w:tcBorders>
            <w:noWrap w:val="0"/>
            <w:vAlign w:val="center"/>
          </w:tcPr>
          <w:p w14:paraId="2538F680">
            <w:pPr>
              <w:keepNext w:val="0"/>
              <w:keepLines w:val="0"/>
              <w:pageBreakBefore w:val="0"/>
              <w:widowControl w:val="0"/>
              <w:kinsoku/>
              <w:wordWrap/>
              <w:overflowPunct/>
              <w:topLinePunct w:val="0"/>
              <w:bidi w:val="0"/>
              <w:ind w:hanging="36"/>
              <w:jc w:val="center"/>
              <w:rPr>
                <w:rFonts w:ascii="Times New Roman" w:hAnsi="Times New Roman" w:eastAsia="仿宋" w:cs="Times New Roman"/>
                <w:spacing w:val="-34"/>
                <w:kern w:val="1"/>
                <w:sz w:val="24"/>
                <w:szCs w:val="24"/>
              </w:rPr>
            </w:pPr>
            <w:r>
              <w:rPr>
                <w:rFonts w:ascii="Times New Roman" w:hAnsi="Times New Roman" w:eastAsia="仿宋" w:cs="Times New Roman"/>
                <w:spacing w:val="-34"/>
                <w:kern w:val="1"/>
                <w:sz w:val="24"/>
                <w:szCs w:val="24"/>
              </w:rPr>
              <w:t>总裁（总经理）</w:t>
            </w:r>
          </w:p>
        </w:tc>
        <w:tc>
          <w:tcPr>
            <w:tcW w:w="1138" w:type="dxa"/>
            <w:gridSpan w:val="5"/>
            <w:tcBorders>
              <w:tl2br w:val="nil"/>
              <w:tr2bl w:val="nil"/>
            </w:tcBorders>
            <w:noWrap w:val="0"/>
            <w:vAlign w:val="center"/>
          </w:tcPr>
          <w:p w14:paraId="5080308E">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869" w:type="dxa"/>
            <w:gridSpan w:val="3"/>
            <w:tcBorders>
              <w:tl2br w:val="nil"/>
              <w:tr2bl w:val="nil"/>
            </w:tcBorders>
            <w:noWrap w:val="0"/>
            <w:vAlign w:val="center"/>
          </w:tcPr>
          <w:p w14:paraId="29D19F47">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1731" w:type="dxa"/>
            <w:gridSpan w:val="7"/>
            <w:tcBorders>
              <w:tl2br w:val="nil"/>
              <w:tr2bl w:val="nil"/>
            </w:tcBorders>
            <w:noWrap w:val="0"/>
            <w:vAlign w:val="center"/>
          </w:tcPr>
          <w:p w14:paraId="05154BD0">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1386" w:type="dxa"/>
            <w:gridSpan w:val="6"/>
            <w:tcBorders>
              <w:tl2br w:val="nil"/>
              <w:tr2bl w:val="nil"/>
            </w:tcBorders>
            <w:noWrap w:val="0"/>
            <w:vAlign w:val="center"/>
          </w:tcPr>
          <w:p w14:paraId="6F704400">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2062" w:type="dxa"/>
            <w:gridSpan w:val="6"/>
            <w:tcBorders>
              <w:tl2br w:val="nil"/>
              <w:tr2bl w:val="nil"/>
            </w:tcBorders>
            <w:noWrap w:val="0"/>
            <w:vAlign w:val="center"/>
          </w:tcPr>
          <w:p w14:paraId="61B738AB">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r>
      <w:tr w14:paraId="559B8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0" w:hRule="atLeast"/>
        </w:trPr>
        <w:tc>
          <w:tcPr>
            <w:tcW w:w="720" w:type="dxa"/>
            <w:vMerge w:val="continue"/>
            <w:tcBorders>
              <w:tl2br w:val="nil"/>
              <w:tr2bl w:val="nil"/>
            </w:tcBorders>
            <w:noWrap w:val="0"/>
            <w:vAlign w:val="center"/>
          </w:tcPr>
          <w:p w14:paraId="7DE3D64B">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439" w:type="dxa"/>
            <w:gridSpan w:val="2"/>
            <w:vMerge w:val="restart"/>
            <w:tcBorders>
              <w:tl2br w:val="nil"/>
              <w:tr2bl w:val="nil"/>
            </w:tcBorders>
            <w:noWrap w:val="0"/>
            <w:vAlign w:val="center"/>
          </w:tcPr>
          <w:p w14:paraId="6A367D27">
            <w:pPr>
              <w:keepNext w:val="0"/>
              <w:keepLines w:val="0"/>
              <w:pageBreakBefore w:val="0"/>
              <w:widowControl w:val="0"/>
              <w:kinsoku/>
              <w:wordWrap/>
              <w:overflowPunct/>
              <w:topLinePunct w:val="0"/>
              <w:bidi w:val="0"/>
              <w:ind w:right="-42" w:hanging="57"/>
              <w:rPr>
                <w:rFonts w:ascii="Times New Roman" w:hAnsi="Times New Roman" w:eastAsia="仿宋" w:cs="Times New Roman"/>
                <w:spacing w:val="-23"/>
                <w:kern w:val="1"/>
                <w:sz w:val="24"/>
                <w:szCs w:val="24"/>
              </w:rPr>
            </w:pPr>
            <w:r>
              <w:rPr>
                <w:rFonts w:ascii="Times New Roman" w:hAnsi="Times New Roman" w:eastAsia="仿宋" w:cs="Times New Roman"/>
                <w:kern w:val="1"/>
                <w:sz w:val="24"/>
                <w:szCs w:val="24"/>
              </w:rPr>
              <w:t>人员变化情况</w:t>
            </w:r>
          </w:p>
        </w:tc>
        <w:tc>
          <w:tcPr>
            <w:tcW w:w="2007" w:type="dxa"/>
            <w:gridSpan w:val="8"/>
            <w:tcBorders>
              <w:tl2br w:val="nil"/>
              <w:tr2bl w:val="nil"/>
            </w:tcBorders>
            <w:noWrap w:val="0"/>
            <w:vAlign w:val="center"/>
          </w:tcPr>
          <w:p w14:paraId="3FA064B7">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上年末职工总数</w:t>
            </w:r>
          </w:p>
        </w:tc>
        <w:tc>
          <w:tcPr>
            <w:tcW w:w="5179" w:type="dxa"/>
            <w:gridSpan w:val="19"/>
            <w:tcBorders>
              <w:tl2br w:val="nil"/>
              <w:tr2bl w:val="nil"/>
            </w:tcBorders>
            <w:noWrap w:val="0"/>
            <w:vAlign w:val="center"/>
          </w:tcPr>
          <w:p w14:paraId="1EDE76C2">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r>
      <w:tr w14:paraId="78918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3" w:hRule="exact"/>
        </w:trPr>
        <w:tc>
          <w:tcPr>
            <w:tcW w:w="720" w:type="dxa"/>
            <w:vMerge w:val="continue"/>
            <w:tcBorders>
              <w:tl2br w:val="nil"/>
              <w:tr2bl w:val="nil"/>
            </w:tcBorders>
            <w:noWrap w:val="0"/>
            <w:vAlign w:val="center"/>
          </w:tcPr>
          <w:p w14:paraId="697F602A">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439" w:type="dxa"/>
            <w:gridSpan w:val="2"/>
            <w:vMerge w:val="continue"/>
            <w:tcBorders>
              <w:tl2br w:val="nil"/>
              <w:tr2bl w:val="nil"/>
            </w:tcBorders>
            <w:noWrap w:val="0"/>
            <w:vAlign w:val="center"/>
          </w:tcPr>
          <w:p w14:paraId="616A1470">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007" w:type="dxa"/>
            <w:gridSpan w:val="8"/>
            <w:tcBorders>
              <w:tl2br w:val="nil"/>
              <w:tr2bl w:val="nil"/>
            </w:tcBorders>
            <w:noWrap w:val="0"/>
            <w:vAlign w:val="center"/>
          </w:tcPr>
          <w:p w14:paraId="3BC6B365">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r>
              <w:rPr>
                <w:rFonts w:ascii="Times New Roman" w:hAnsi="Times New Roman" w:eastAsia="仿宋" w:cs="Times New Roman"/>
                <w:kern w:val="1"/>
                <w:sz w:val="24"/>
                <w:szCs w:val="24"/>
              </w:rPr>
              <w:t>前年末职工总数</w:t>
            </w:r>
          </w:p>
        </w:tc>
        <w:tc>
          <w:tcPr>
            <w:tcW w:w="5179" w:type="dxa"/>
            <w:gridSpan w:val="19"/>
            <w:tcBorders>
              <w:tl2br w:val="nil"/>
              <w:tr2bl w:val="nil"/>
            </w:tcBorders>
            <w:noWrap w:val="0"/>
            <w:vAlign w:val="center"/>
          </w:tcPr>
          <w:p w14:paraId="42281746">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p>
        </w:tc>
      </w:tr>
      <w:tr w14:paraId="28E35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5" w:hRule="exact"/>
        </w:trPr>
        <w:tc>
          <w:tcPr>
            <w:tcW w:w="720" w:type="dxa"/>
            <w:vMerge w:val="continue"/>
            <w:tcBorders>
              <w:tl2br w:val="nil"/>
              <w:tr2bl w:val="nil"/>
            </w:tcBorders>
            <w:noWrap w:val="0"/>
            <w:vAlign w:val="center"/>
          </w:tcPr>
          <w:p w14:paraId="5B1C9913">
            <w:pPr>
              <w:keepNext w:val="0"/>
              <w:keepLines w:val="0"/>
              <w:pageBreakBefore w:val="0"/>
              <w:widowControl w:val="0"/>
              <w:kinsoku/>
              <w:wordWrap/>
              <w:overflowPunct/>
              <w:topLinePunct w:val="0"/>
              <w:bidi w:val="0"/>
              <w:jc w:val="left"/>
              <w:rPr>
                <w:rFonts w:ascii="Times New Roman" w:hAnsi="Times New Roman" w:eastAsia="仿宋" w:cs="Times New Roman"/>
                <w:spacing w:val="-23"/>
                <w:kern w:val="1"/>
                <w:sz w:val="24"/>
                <w:szCs w:val="24"/>
              </w:rPr>
            </w:pPr>
          </w:p>
        </w:tc>
        <w:tc>
          <w:tcPr>
            <w:tcW w:w="1439" w:type="dxa"/>
            <w:gridSpan w:val="2"/>
            <w:vMerge w:val="continue"/>
            <w:tcBorders>
              <w:tl2br w:val="nil"/>
              <w:tr2bl w:val="nil"/>
            </w:tcBorders>
            <w:noWrap w:val="0"/>
            <w:vAlign w:val="center"/>
          </w:tcPr>
          <w:p w14:paraId="67987A7D">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p>
        </w:tc>
        <w:tc>
          <w:tcPr>
            <w:tcW w:w="2007" w:type="dxa"/>
            <w:gridSpan w:val="8"/>
            <w:tcBorders>
              <w:tl2br w:val="nil"/>
              <w:tr2bl w:val="nil"/>
            </w:tcBorders>
            <w:noWrap w:val="0"/>
            <w:vAlign w:val="center"/>
          </w:tcPr>
          <w:p w14:paraId="565EC562">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r>
              <w:rPr>
                <w:rFonts w:ascii="Times New Roman" w:hAnsi="Times New Roman" w:eastAsia="仿宋" w:cs="Times New Roman"/>
                <w:spacing w:val="-23"/>
                <w:kern w:val="1"/>
                <w:sz w:val="24"/>
                <w:szCs w:val="24"/>
              </w:rPr>
              <w:t>上年末具有大专以上学历人员数</w:t>
            </w:r>
          </w:p>
        </w:tc>
        <w:tc>
          <w:tcPr>
            <w:tcW w:w="2863" w:type="dxa"/>
            <w:gridSpan w:val="11"/>
            <w:tcBorders>
              <w:tl2br w:val="nil"/>
              <w:tr2bl w:val="nil"/>
            </w:tcBorders>
            <w:noWrap w:val="0"/>
            <w:vAlign w:val="center"/>
          </w:tcPr>
          <w:p w14:paraId="069413BE">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r>
              <w:rPr>
                <w:rFonts w:ascii="Times New Roman" w:hAnsi="Times New Roman" w:eastAsia="仿宋" w:cs="Times New Roman"/>
                <w:spacing w:val="-23"/>
                <w:kern w:val="1"/>
                <w:sz w:val="24"/>
                <w:szCs w:val="24"/>
              </w:rPr>
              <w:t>上年末具有大专以上学历人员占职工总数的比例</w:t>
            </w:r>
          </w:p>
        </w:tc>
        <w:tc>
          <w:tcPr>
            <w:tcW w:w="2316" w:type="dxa"/>
            <w:gridSpan w:val="8"/>
            <w:tcBorders>
              <w:tl2br w:val="nil"/>
              <w:tr2bl w:val="nil"/>
            </w:tcBorders>
            <w:noWrap w:val="0"/>
            <w:vAlign w:val="center"/>
          </w:tcPr>
          <w:p w14:paraId="3BCAA39B">
            <w:pPr>
              <w:keepNext w:val="0"/>
              <w:keepLines w:val="0"/>
              <w:pageBreakBefore w:val="0"/>
              <w:widowControl w:val="0"/>
              <w:kinsoku/>
              <w:wordWrap/>
              <w:overflowPunct/>
              <w:topLinePunct w:val="0"/>
              <w:bidi w:val="0"/>
              <w:jc w:val="center"/>
              <w:rPr>
                <w:rFonts w:ascii="Times New Roman" w:hAnsi="Times New Roman" w:eastAsia="仿宋" w:cs="Times New Roman"/>
                <w:spacing w:val="-23"/>
                <w:kern w:val="1"/>
                <w:sz w:val="24"/>
                <w:szCs w:val="24"/>
              </w:rPr>
            </w:pPr>
            <w:r>
              <w:rPr>
                <w:rFonts w:ascii="Times New Roman" w:hAnsi="Times New Roman" w:eastAsia="仿宋" w:cs="Times New Roman"/>
                <w:spacing w:val="-23"/>
                <w:kern w:val="1"/>
                <w:sz w:val="24"/>
                <w:szCs w:val="24"/>
              </w:rPr>
              <w:t>上年末从事研究开发的人员数</w:t>
            </w:r>
          </w:p>
        </w:tc>
      </w:tr>
      <w:tr w14:paraId="3E770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exact"/>
        </w:trPr>
        <w:tc>
          <w:tcPr>
            <w:tcW w:w="720" w:type="dxa"/>
            <w:vMerge w:val="continue"/>
            <w:tcBorders>
              <w:tl2br w:val="nil"/>
              <w:tr2bl w:val="nil"/>
            </w:tcBorders>
            <w:noWrap w:val="0"/>
            <w:vAlign w:val="center"/>
          </w:tcPr>
          <w:p w14:paraId="0FBD3C3D">
            <w:pPr>
              <w:keepNext w:val="0"/>
              <w:keepLines w:val="0"/>
              <w:pageBreakBefore w:val="0"/>
              <w:widowControl w:val="0"/>
              <w:kinsoku/>
              <w:wordWrap/>
              <w:overflowPunct/>
              <w:topLinePunct w:val="0"/>
              <w:bidi w:val="0"/>
              <w:jc w:val="left"/>
              <w:rPr>
                <w:rFonts w:ascii="Times New Roman" w:hAnsi="Times New Roman" w:eastAsia="仿宋" w:cs="Times New Roman"/>
                <w:spacing w:val="-23"/>
                <w:kern w:val="1"/>
                <w:sz w:val="24"/>
                <w:szCs w:val="24"/>
              </w:rPr>
            </w:pPr>
          </w:p>
        </w:tc>
        <w:tc>
          <w:tcPr>
            <w:tcW w:w="1439" w:type="dxa"/>
            <w:gridSpan w:val="2"/>
            <w:vMerge w:val="continue"/>
            <w:tcBorders>
              <w:tl2br w:val="nil"/>
              <w:tr2bl w:val="nil"/>
            </w:tcBorders>
            <w:noWrap w:val="0"/>
            <w:vAlign w:val="center"/>
          </w:tcPr>
          <w:p w14:paraId="3E34B1D3">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2007" w:type="dxa"/>
            <w:gridSpan w:val="8"/>
            <w:tcBorders>
              <w:tl2br w:val="nil"/>
              <w:tr2bl w:val="nil"/>
            </w:tcBorders>
            <w:noWrap w:val="0"/>
            <w:vAlign w:val="center"/>
          </w:tcPr>
          <w:p w14:paraId="13D07643">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2863" w:type="dxa"/>
            <w:gridSpan w:val="11"/>
            <w:tcBorders>
              <w:tl2br w:val="nil"/>
              <w:tr2bl w:val="nil"/>
            </w:tcBorders>
            <w:noWrap w:val="0"/>
            <w:vAlign w:val="center"/>
          </w:tcPr>
          <w:p w14:paraId="664BF425">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2316" w:type="dxa"/>
            <w:gridSpan w:val="8"/>
            <w:tcBorders>
              <w:tl2br w:val="nil"/>
              <w:tr2bl w:val="nil"/>
            </w:tcBorders>
            <w:noWrap w:val="0"/>
            <w:vAlign w:val="center"/>
          </w:tcPr>
          <w:p w14:paraId="2E0B33F7">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r>
      <w:tr w14:paraId="601DE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9" w:hRule="exact"/>
        </w:trPr>
        <w:tc>
          <w:tcPr>
            <w:tcW w:w="720" w:type="dxa"/>
            <w:vMerge w:val="restart"/>
            <w:tcBorders>
              <w:tl2br w:val="nil"/>
              <w:tr2bl w:val="nil"/>
            </w:tcBorders>
            <w:noWrap w:val="0"/>
            <w:vAlign w:val="center"/>
          </w:tcPr>
          <w:p w14:paraId="105A712F">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r>
              <w:rPr>
                <w:rFonts w:hint="default" w:ascii="Times New Roman" w:hAnsi="Times New Roman" w:eastAsia="方正黑体_GBK" w:cs="Times New Roman"/>
                <w:b w:val="0"/>
                <w:bCs w:val="0"/>
                <w:color w:val="000000"/>
                <w:kern w:val="0"/>
                <w:sz w:val="24"/>
                <w:szCs w:val="28"/>
                <w:lang w:bidi="ar"/>
              </w:rPr>
              <w:t>上年度企业经营情况</w:t>
            </w:r>
          </w:p>
        </w:tc>
        <w:tc>
          <w:tcPr>
            <w:tcW w:w="2149" w:type="dxa"/>
            <w:gridSpan w:val="5"/>
            <w:tcBorders>
              <w:tl2br w:val="nil"/>
              <w:tr2bl w:val="nil"/>
            </w:tcBorders>
            <w:noWrap w:val="0"/>
            <w:vAlign w:val="center"/>
          </w:tcPr>
          <w:p w14:paraId="4D51262C">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总收入（ 万元）</w:t>
            </w:r>
          </w:p>
        </w:tc>
        <w:tc>
          <w:tcPr>
            <w:tcW w:w="2088" w:type="dxa"/>
            <w:gridSpan w:val="9"/>
            <w:tcBorders>
              <w:tl2br w:val="nil"/>
              <w:tr2bl w:val="nil"/>
            </w:tcBorders>
            <w:noWrap w:val="0"/>
            <w:vAlign w:val="center"/>
          </w:tcPr>
          <w:p w14:paraId="389A1248">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c>
          <w:tcPr>
            <w:tcW w:w="2072" w:type="dxa"/>
            <w:gridSpan w:val="7"/>
            <w:vMerge w:val="restart"/>
            <w:tcBorders>
              <w:tl2br w:val="nil"/>
              <w:tr2bl w:val="nil"/>
            </w:tcBorders>
            <w:noWrap w:val="0"/>
            <w:vAlign w:val="center"/>
          </w:tcPr>
          <w:p w14:paraId="731367CD">
            <w:pPr>
              <w:keepNext w:val="0"/>
              <w:keepLines w:val="0"/>
              <w:pageBreakBefore w:val="0"/>
              <w:widowControl w:val="0"/>
              <w:kinsoku/>
              <w:wordWrap/>
              <w:overflowPunct/>
              <w:topLinePunct w:val="0"/>
              <w:bidi w:val="0"/>
              <w:spacing w:line="300" w:lineRule="exact"/>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离岸服务外包业务取得的收入（外汇/按银行结汇日汇率折算人民币）</w:t>
            </w:r>
          </w:p>
        </w:tc>
        <w:tc>
          <w:tcPr>
            <w:tcW w:w="2316" w:type="dxa"/>
            <w:gridSpan w:val="8"/>
            <w:tcBorders>
              <w:tl2br w:val="nil"/>
              <w:tr2bl w:val="nil"/>
            </w:tcBorders>
            <w:noWrap w:val="0"/>
            <w:vAlign w:val="center"/>
          </w:tcPr>
          <w:p w14:paraId="566E74EA">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万美元</w:t>
            </w:r>
          </w:p>
        </w:tc>
      </w:tr>
      <w:tr w14:paraId="4C648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70" w:hRule="exact"/>
        </w:trPr>
        <w:tc>
          <w:tcPr>
            <w:tcW w:w="720" w:type="dxa"/>
            <w:vMerge w:val="continue"/>
            <w:tcBorders>
              <w:tl2br w:val="nil"/>
              <w:tr2bl w:val="nil"/>
            </w:tcBorders>
            <w:noWrap w:val="0"/>
            <w:vAlign w:val="center"/>
          </w:tcPr>
          <w:p w14:paraId="2D23AE5E">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149" w:type="dxa"/>
            <w:gridSpan w:val="5"/>
            <w:tcBorders>
              <w:tl2br w:val="nil"/>
              <w:tr2bl w:val="nil"/>
            </w:tcBorders>
            <w:noWrap w:val="0"/>
            <w:vAlign w:val="center"/>
          </w:tcPr>
          <w:p w14:paraId="06631063">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技术先进型服务</w:t>
            </w:r>
          </w:p>
          <w:p w14:paraId="2A9956FC">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业务收入（万元）</w:t>
            </w:r>
          </w:p>
        </w:tc>
        <w:tc>
          <w:tcPr>
            <w:tcW w:w="2088" w:type="dxa"/>
            <w:gridSpan w:val="9"/>
            <w:tcBorders>
              <w:tl2br w:val="nil"/>
              <w:tr2bl w:val="nil"/>
            </w:tcBorders>
            <w:noWrap w:val="0"/>
            <w:vAlign w:val="center"/>
          </w:tcPr>
          <w:p w14:paraId="3614DFEB">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c>
          <w:tcPr>
            <w:tcW w:w="2072" w:type="dxa"/>
            <w:gridSpan w:val="7"/>
            <w:vMerge w:val="continue"/>
            <w:tcBorders>
              <w:tl2br w:val="nil"/>
              <w:tr2bl w:val="nil"/>
            </w:tcBorders>
            <w:noWrap w:val="0"/>
            <w:vAlign w:val="center"/>
          </w:tcPr>
          <w:p w14:paraId="4D22ADEF">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316" w:type="dxa"/>
            <w:gridSpan w:val="8"/>
            <w:tcBorders>
              <w:tl2br w:val="nil"/>
              <w:tr2bl w:val="nil"/>
            </w:tcBorders>
            <w:noWrap w:val="0"/>
            <w:vAlign w:val="center"/>
          </w:tcPr>
          <w:p w14:paraId="405E1335">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万元</w:t>
            </w:r>
          </w:p>
        </w:tc>
      </w:tr>
      <w:tr w14:paraId="59111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63" w:hRule="atLeast"/>
        </w:trPr>
        <w:tc>
          <w:tcPr>
            <w:tcW w:w="720" w:type="dxa"/>
            <w:vMerge w:val="continue"/>
            <w:tcBorders>
              <w:tl2br w:val="nil"/>
              <w:tr2bl w:val="nil"/>
            </w:tcBorders>
            <w:noWrap w:val="0"/>
            <w:vAlign w:val="center"/>
          </w:tcPr>
          <w:p w14:paraId="010EA71E">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149" w:type="dxa"/>
            <w:gridSpan w:val="5"/>
            <w:tcBorders>
              <w:tl2br w:val="nil"/>
              <w:tr2bl w:val="nil"/>
            </w:tcBorders>
            <w:noWrap w:val="0"/>
            <w:vAlign w:val="center"/>
          </w:tcPr>
          <w:p w14:paraId="7CB4CBCF">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r>
              <w:rPr>
                <w:rFonts w:ascii="Times New Roman" w:hAnsi="Times New Roman" w:eastAsia="仿宋" w:cs="Times New Roman"/>
                <w:kern w:val="1"/>
                <w:sz w:val="24"/>
                <w:szCs w:val="24"/>
              </w:rPr>
              <w:t>技术先进型服务业务取得的收入占企业当年总收入比例（%）</w:t>
            </w:r>
          </w:p>
        </w:tc>
        <w:tc>
          <w:tcPr>
            <w:tcW w:w="2088" w:type="dxa"/>
            <w:gridSpan w:val="9"/>
            <w:tcBorders>
              <w:tl2br w:val="nil"/>
              <w:tr2bl w:val="nil"/>
            </w:tcBorders>
            <w:noWrap w:val="0"/>
            <w:vAlign w:val="center"/>
          </w:tcPr>
          <w:p w14:paraId="544BDA67">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c>
          <w:tcPr>
            <w:tcW w:w="2072" w:type="dxa"/>
            <w:gridSpan w:val="7"/>
            <w:tcBorders>
              <w:tl2br w:val="nil"/>
              <w:tr2bl w:val="nil"/>
            </w:tcBorders>
            <w:noWrap w:val="0"/>
            <w:vAlign w:val="center"/>
          </w:tcPr>
          <w:p w14:paraId="5C295B98">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r>
              <w:rPr>
                <w:rFonts w:ascii="Times New Roman" w:hAnsi="Times New Roman" w:eastAsia="仿宋" w:cs="Times New Roman"/>
                <w:kern w:val="1"/>
                <w:sz w:val="24"/>
                <w:szCs w:val="24"/>
              </w:rPr>
              <w:t>离岸服务外包业务取得的收入占企业当年总收入比例（%）</w:t>
            </w:r>
          </w:p>
        </w:tc>
        <w:tc>
          <w:tcPr>
            <w:tcW w:w="2316" w:type="dxa"/>
            <w:gridSpan w:val="8"/>
            <w:tcBorders>
              <w:tl2br w:val="nil"/>
              <w:tr2bl w:val="nil"/>
            </w:tcBorders>
            <w:noWrap w:val="0"/>
            <w:vAlign w:val="center"/>
          </w:tcPr>
          <w:p w14:paraId="65E4D0E0">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r>
      <w:tr w14:paraId="61844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8" w:hRule="exact"/>
        </w:trPr>
        <w:tc>
          <w:tcPr>
            <w:tcW w:w="720" w:type="dxa"/>
            <w:vMerge w:val="continue"/>
            <w:tcBorders>
              <w:tl2br w:val="nil"/>
              <w:tr2bl w:val="nil"/>
            </w:tcBorders>
            <w:noWrap w:val="0"/>
            <w:vAlign w:val="center"/>
          </w:tcPr>
          <w:p w14:paraId="19773F5A">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149" w:type="dxa"/>
            <w:gridSpan w:val="5"/>
            <w:tcBorders>
              <w:tl2br w:val="nil"/>
              <w:tr2bl w:val="nil"/>
            </w:tcBorders>
            <w:noWrap w:val="0"/>
            <w:vAlign w:val="center"/>
          </w:tcPr>
          <w:p w14:paraId="4AA5DC15">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净利润（万元）</w:t>
            </w:r>
          </w:p>
        </w:tc>
        <w:tc>
          <w:tcPr>
            <w:tcW w:w="2088" w:type="dxa"/>
            <w:gridSpan w:val="9"/>
            <w:tcBorders>
              <w:tl2br w:val="nil"/>
              <w:tr2bl w:val="nil"/>
            </w:tcBorders>
            <w:noWrap w:val="0"/>
            <w:vAlign w:val="center"/>
          </w:tcPr>
          <w:p w14:paraId="7FDA9657">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c>
          <w:tcPr>
            <w:tcW w:w="2072" w:type="dxa"/>
            <w:gridSpan w:val="7"/>
            <w:tcBorders>
              <w:tl2br w:val="nil"/>
              <w:tr2bl w:val="nil"/>
            </w:tcBorders>
            <w:noWrap w:val="0"/>
            <w:vAlign w:val="center"/>
          </w:tcPr>
          <w:p w14:paraId="099C14CD">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交税总额（万元）</w:t>
            </w:r>
          </w:p>
        </w:tc>
        <w:tc>
          <w:tcPr>
            <w:tcW w:w="2316" w:type="dxa"/>
            <w:gridSpan w:val="8"/>
            <w:tcBorders>
              <w:tl2br w:val="nil"/>
              <w:tr2bl w:val="nil"/>
            </w:tcBorders>
            <w:noWrap w:val="0"/>
            <w:vAlign w:val="center"/>
          </w:tcPr>
          <w:p w14:paraId="68F2CC7F">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r>
      <w:tr w14:paraId="03DC9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8" w:hRule="exact"/>
        </w:trPr>
        <w:tc>
          <w:tcPr>
            <w:tcW w:w="720" w:type="dxa"/>
            <w:vMerge w:val="continue"/>
            <w:tcBorders>
              <w:tl2br w:val="nil"/>
              <w:tr2bl w:val="nil"/>
            </w:tcBorders>
            <w:noWrap w:val="0"/>
            <w:vAlign w:val="center"/>
          </w:tcPr>
          <w:p w14:paraId="52BBB5EA">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149" w:type="dxa"/>
            <w:gridSpan w:val="5"/>
            <w:tcBorders>
              <w:tl2br w:val="nil"/>
              <w:tr2bl w:val="nil"/>
            </w:tcBorders>
            <w:noWrap w:val="0"/>
            <w:vAlign w:val="center"/>
          </w:tcPr>
          <w:p w14:paraId="0B1A3FD9">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资产总额（万元）</w:t>
            </w:r>
          </w:p>
        </w:tc>
        <w:tc>
          <w:tcPr>
            <w:tcW w:w="2088" w:type="dxa"/>
            <w:gridSpan w:val="9"/>
            <w:tcBorders>
              <w:tl2br w:val="nil"/>
              <w:tr2bl w:val="nil"/>
            </w:tcBorders>
            <w:noWrap w:val="0"/>
            <w:vAlign w:val="center"/>
          </w:tcPr>
          <w:p w14:paraId="0127097F">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c>
          <w:tcPr>
            <w:tcW w:w="2072" w:type="dxa"/>
            <w:gridSpan w:val="7"/>
            <w:tcBorders>
              <w:tl2br w:val="nil"/>
              <w:tr2bl w:val="nil"/>
            </w:tcBorders>
            <w:noWrap w:val="0"/>
            <w:vAlign w:val="center"/>
          </w:tcPr>
          <w:p w14:paraId="48A84167">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资产负债率（%）</w:t>
            </w:r>
          </w:p>
        </w:tc>
        <w:tc>
          <w:tcPr>
            <w:tcW w:w="2316" w:type="dxa"/>
            <w:gridSpan w:val="8"/>
            <w:tcBorders>
              <w:tl2br w:val="nil"/>
              <w:tr2bl w:val="nil"/>
            </w:tcBorders>
            <w:noWrap w:val="0"/>
            <w:vAlign w:val="center"/>
          </w:tcPr>
          <w:p w14:paraId="705F9DBA">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r>
      <w:tr w14:paraId="67C2B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0" w:hRule="atLeast"/>
        </w:trPr>
        <w:tc>
          <w:tcPr>
            <w:tcW w:w="720" w:type="dxa"/>
            <w:vMerge w:val="restart"/>
            <w:tcBorders>
              <w:tl2br w:val="nil"/>
              <w:tr2bl w:val="nil"/>
            </w:tcBorders>
            <w:noWrap w:val="0"/>
            <w:vAlign w:val="center"/>
          </w:tcPr>
          <w:p w14:paraId="2272667B">
            <w:pPr>
              <w:keepNext w:val="0"/>
              <w:keepLines w:val="0"/>
              <w:pageBreakBefore w:val="0"/>
              <w:widowControl w:val="0"/>
              <w:kinsoku/>
              <w:wordWrap/>
              <w:overflowPunct/>
              <w:topLinePunct w:val="0"/>
              <w:bidi w:val="0"/>
              <w:spacing w:line="280" w:lineRule="exact"/>
              <w:jc w:val="left"/>
              <w:rPr>
                <w:rFonts w:ascii="Times New Roman" w:hAnsi="Times New Roman" w:eastAsia="仿宋" w:cs="Times New Roman"/>
                <w:kern w:val="1"/>
                <w:sz w:val="24"/>
                <w:szCs w:val="24"/>
              </w:rPr>
            </w:pPr>
            <w:r>
              <w:rPr>
                <w:rFonts w:hint="default" w:ascii="Times New Roman" w:hAnsi="Times New Roman" w:eastAsia="方正黑体_GBK" w:cs="Times New Roman"/>
                <w:b w:val="0"/>
                <w:bCs w:val="0"/>
                <w:color w:val="000000"/>
                <w:kern w:val="0"/>
                <w:sz w:val="24"/>
                <w:szCs w:val="28"/>
                <w:lang w:bidi="ar"/>
              </w:rPr>
              <w:t>上年度企业技术先进型服务情况</w:t>
            </w:r>
          </w:p>
        </w:tc>
        <w:tc>
          <w:tcPr>
            <w:tcW w:w="8625" w:type="dxa"/>
            <w:gridSpan w:val="29"/>
            <w:tcBorders>
              <w:tl2br w:val="nil"/>
              <w:tr2bl w:val="nil"/>
            </w:tcBorders>
            <w:noWrap w:val="0"/>
            <w:vAlign w:val="center"/>
          </w:tcPr>
          <w:p w14:paraId="675873F0">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主要离岸服务合同执行情况</w:t>
            </w:r>
          </w:p>
        </w:tc>
      </w:tr>
      <w:tr w14:paraId="4EA78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6" w:hRule="exact"/>
        </w:trPr>
        <w:tc>
          <w:tcPr>
            <w:tcW w:w="720" w:type="dxa"/>
            <w:vMerge w:val="continue"/>
            <w:tcBorders>
              <w:tl2br w:val="nil"/>
              <w:tr2bl w:val="nil"/>
            </w:tcBorders>
            <w:noWrap w:val="0"/>
            <w:vAlign w:val="center"/>
          </w:tcPr>
          <w:p w14:paraId="4D32ED45">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498" w:type="dxa"/>
            <w:gridSpan w:val="3"/>
            <w:tcBorders>
              <w:tl2br w:val="nil"/>
              <w:tr2bl w:val="nil"/>
            </w:tcBorders>
            <w:noWrap w:val="0"/>
            <w:vAlign w:val="center"/>
          </w:tcPr>
          <w:p w14:paraId="1A5F45A2">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项目名称</w:t>
            </w:r>
          </w:p>
        </w:tc>
        <w:tc>
          <w:tcPr>
            <w:tcW w:w="2976" w:type="dxa"/>
            <w:gridSpan w:val="12"/>
            <w:tcBorders>
              <w:tl2br w:val="nil"/>
              <w:tr2bl w:val="nil"/>
            </w:tcBorders>
            <w:noWrap w:val="0"/>
            <w:vAlign w:val="center"/>
          </w:tcPr>
          <w:p w14:paraId="045C1F86">
            <w:pPr>
              <w:keepNext w:val="0"/>
              <w:keepLines w:val="0"/>
              <w:pageBreakBefore w:val="0"/>
              <w:widowControl w:val="0"/>
              <w:kinsoku/>
              <w:wordWrap/>
              <w:overflowPunct/>
              <w:topLinePunct w:val="0"/>
              <w:bidi w:val="0"/>
              <w:spacing w:line="240" w:lineRule="exact"/>
              <w:jc w:val="center"/>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业务类别</w:t>
            </w:r>
          </w:p>
          <w:p w14:paraId="4CC54273">
            <w:pPr>
              <w:keepNext w:val="0"/>
              <w:keepLines w:val="0"/>
              <w:pageBreakBefore w:val="0"/>
              <w:widowControl w:val="0"/>
              <w:kinsoku/>
              <w:wordWrap/>
              <w:overflowPunct/>
              <w:topLinePunct w:val="0"/>
              <w:bidi w:val="0"/>
              <w:spacing w:line="240" w:lineRule="exact"/>
              <w:ind w:right="-84" w:hanging="37"/>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ITO/BPO/KPO</w:t>
            </w:r>
            <w:r>
              <w:rPr>
                <w:rFonts w:hint="eastAsia" w:ascii="Times New Roman" w:hAnsi="Times New Roman" w:eastAsia="仿宋" w:cs="Times New Roman"/>
                <w:color w:val="000000"/>
                <w:kern w:val="1"/>
                <w:sz w:val="24"/>
                <w:szCs w:val="24"/>
              </w:rPr>
              <w:t>/服务贸易类</w:t>
            </w:r>
          </w:p>
        </w:tc>
        <w:tc>
          <w:tcPr>
            <w:tcW w:w="1276" w:type="dxa"/>
            <w:gridSpan w:val="4"/>
            <w:tcBorders>
              <w:tl2br w:val="nil"/>
              <w:tr2bl w:val="nil"/>
            </w:tcBorders>
            <w:noWrap w:val="0"/>
            <w:vAlign w:val="center"/>
          </w:tcPr>
          <w:p w14:paraId="4403E6C4">
            <w:pPr>
              <w:keepNext w:val="0"/>
              <w:keepLines w:val="0"/>
              <w:pageBreakBefore w:val="0"/>
              <w:widowControl w:val="0"/>
              <w:kinsoku/>
              <w:wordWrap/>
              <w:overflowPunct/>
              <w:topLinePunct w:val="0"/>
              <w:bidi w:val="0"/>
              <w:spacing w:line="240" w:lineRule="exact"/>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发包国别（地区）</w:t>
            </w:r>
          </w:p>
        </w:tc>
        <w:tc>
          <w:tcPr>
            <w:tcW w:w="1465" w:type="dxa"/>
            <w:gridSpan w:val="7"/>
            <w:tcBorders>
              <w:tl2br w:val="nil"/>
              <w:tr2bl w:val="nil"/>
            </w:tcBorders>
            <w:noWrap w:val="0"/>
            <w:vAlign w:val="center"/>
          </w:tcPr>
          <w:p w14:paraId="4E3509DD">
            <w:pPr>
              <w:keepNext w:val="0"/>
              <w:keepLines w:val="0"/>
              <w:pageBreakBefore w:val="0"/>
              <w:widowControl w:val="0"/>
              <w:kinsoku/>
              <w:wordWrap/>
              <w:overflowPunct/>
              <w:topLinePunct w:val="0"/>
              <w:bidi w:val="0"/>
              <w:spacing w:line="240" w:lineRule="exact"/>
              <w:ind w:left="-7" w:right="-111" w:hanging="85"/>
              <w:rPr>
                <w:rFonts w:ascii="Times New Roman" w:hAnsi="Times New Roman" w:eastAsia="仿宋" w:cs="Times New Roman"/>
                <w:color w:val="000000"/>
                <w:kern w:val="1"/>
                <w:sz w:val="24"/>
                <w:szCs w:val="24"/>
              </w:rPr>
            </w:pPr>
            <w:r>
              <w:rPr>
                <w:rFonts w:ascii="Times New Roman" w:hAnsi="Times New Roman" w:eastAsia="仿宋" w:cs="Times New Roman"/>
                <w:color w:val="000000"/>
                <w:spacing w:val="-4"/>
                <w:kern w:val="1"/>
                <w:sz w:val="24"/>
                <w:szCs w:val="24"/>
              </w:rPr>
              <w:t>合同标的额</w:t>
            </w:r>
            <w:r>
              <w:rPr>
                <w:rFonts w:ascii="Times New Roman" w:hAnsi="Times New Roman" w:eastAsia="仿宋" w:cs="Times New Roman"/>
                <w:color w:val="000000"/>
                <w:spacing w:val="-16"/>
                <w:kern w:val="1"/>
                <w:sz w:val="24"/>
                <w:szCs w:val="24"/>
              </w:rPr>
              <w:t>（万美元）</w:t>
            </w:r>
          </w:p>
        </w:tc>
        <w:tc>
          <w:tcPr>
            <w:tcW w:w="1410" w:type="dxa"/>
            <w:gridSpan w:val="3"/>
            <w:tcBorders>
              <w:tl2br w:val="nil"/>
              <w:tr2bl w:val="nil"/>
            </w:tcBorders>
            <w:noWrap w:val="0"/>
            <w:vAlign w:val="center"/>
          </w:tcPr>
          <w:p w14:paraId="12C2BFFF">
            <w:pPr>
              <w:keepNext w:val="0"/>
              <w:keepLines w:val="0"/>
              <w:pageBreakBefore w:val="0"/>
              <w:widowControl w:val="0"/>
              <w:kinsoku/>
              <w:wordWrap/>
              <w:overflowPunct/>
              <w:topLinePunct w:val="0"/>
              <w:bidi w:val="0"/>
              <w:spacing w:line="240" w:lineRule="exact"/>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实收外汇</w:t>
            </w:r>
            <w:r>
              <w:rPr>
                <w:rFonts w:ascii="Times New Roman" w:hAnsi="Times New Roman" w:eastAsia="仿宋" w:cs="Times New Roman"/>
                <w:color w:val="000000"/>
                <w:spacing w:val="-14"/>
                <w:kern w:val="1"/>
                <w:sz w:val="24"/>
                <w:szCs w:val="24"/>
              </w:rPr>
              <w:t xml:space="preserve"> （万美元）</w:t>
            </w:r>
          </w:p>
        </w:tc>
      </w:tr>
      <w:tr w14:paraId="5F292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8" w:hRule="exact"/>
        </w:trPr>
        <w:tc>
          <w:tcPr>
            <w:tcW w:w="720" w:type="dxa"/>
            <w:vMerge w:val="continue"/>
            <w:tcBorders>
              <w:tl2br w:val="nil"/>
              <w:tr2bl w:val="nil"/>
            </w:tcBorders>
            <w:noWrap w:val="0"/>
            <w:vAlign w:val="center"/>
          </w:tcPr>
          <w:p w14:paraId="1A980635">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498" w:type="dxa"/>
            <w:gridSpan w:val="3"/>
            <w:tcBorders>
              <w:tl2br w:val="nil"/>
              <w:tr2bl w:val="nil"/>
            </w:tcBorders>
            <w:noWrap w:val="0"/>
            <w:vAlign w:val="center"/>
          </w:tcPr>
          <w:p w14:paraId="4E7E7599">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1．</w:t>
            </w:r>
          </w:p>
        </w:tc>
        <w:tc>
          <w:tcPr>
            <w:tcW w:w="2976" w:type="dxa"/>
            <w:gridSpan w:val="12"/>
            <w:tcBorders>
              <w:tl2br w:val="nil"/>
              <w:tr2bl w:val="nil"/>
            </w:tcBorders>
            <w:noWrap w:val="0"/>
            <w:vAlign w:val="center"/>
          </w:tcPr>
          <w:p w14:paraId="22EBBC38">
            <w:pPr>
              <w:keepNext w:val="0"/>
              <w:keepLines w:val="0"/>
              <w:pageBreakBefore w:val="0"/>
              <w:widowControl w:val="0"/>
              <w:kinsoku/>
              <w:wordWrap/>
              <w:overflowPunct/>
              <w:topLinePunct w:val="0"/>
              <w:bidi w:val="0"/>
              <w:ind w:firstLine="2"/>
              <w:jc w:val="center"/>
              <w:rPr>
                <w:rFonts w:ascii="Times New Roman" w:hAnsi="Times New Roman" w:eastAsia="仿宋" w:cs="Times New Roman"/>
                <w:color w:val="000000"/>
                <w:kern w:val="1"/>
                <w:sz w:val="24"/>
                <w:szCs w:val="24"/>
              </w:rPr>
            </w:pPr>
          </w:p>
        </w:tc>
        <w:tc>
          <w:tcPr>
            <w:tcW w:w="1276" w:type="dxa"/>
            <w:gridSpan w:val="4"/>
            <w:tcBorders>
              <w:tl2br w:val="nil"/>
              <w:tr2bl w:val="nil"/>
            </w:tcBorders>
            <w:noWrap w:val="0"/>
            <w:vAlign w:val="center"/>
          </w:tcPr>
          <w:p w14:paraId="2882FD16">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c>
          <w:tcPr>
            <w:tcW w:w="1465" w:type="dxa"/>
            <w:gridSpan w:val="7"/>
            <w:tcBorders>
              <w:tl2br w:val="nil"/>
              <w:tr2bl w:val="nil"/>
            </w:tcBorders>
            <w:noWrap w:val="0"/>
            <w:vAlign w:val="center"/>
          </w:tcPr>
          <w:p w14:paraId="42569DCB">
            <w:pPr>
              <w:keepNext w:val="0"/>
              <w:keepLines w:val="0"/>
              <w:pageBreakBefore w:val="0"/>
              <w:widowControl w:val="0"/>
              <w:kinsoku/>
              <w:wordWrap/>
              <w:overflowPunct/>
              <w:topLinePunct w:val="0"/>
              <w:bidi w:val="0"/>
              <w:ind w:left="71"/>
              <w:jc w:val="center"/>
              <w:rPr>
                <w:rFonts w:ascii="Times New Roman" w:hAnsi="Times New Roman" w:eastAsia="仿宋" w:cs="Times New Roman"/>
                <w:color w:val="000000"/>
                <w:kern w:val="1"/>
                <w:sz w:val="24"/>
                <w:szCs w:val="24"/>
              </w:rPr>
            </w:pPr>
          </w:p>
        </w:tc>
        <w:tc>
          <w:tcPr>
            <w:tcW w:w="1410" w:type="dxa"/>
            <w:gridSpan w:val="3"/>
            <w:tcBorders>
              <w:tl2br w:val="nil"/>
              <w:tr2bl w:val="nil"/>
            </w:tcBorders>
            <w:noWrap w:val="0"/>
            <w:vAlign w:val="center"/>
          </w:tcPr>
          <w:p w14:paraId="71E4F6CA">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r>
      <w:tr w14:paraId="27F28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8" w:hRule="exact"/>
        </w:trPr>
        <w:tc>
          <w:tcPr>
            <w:tcW w:w="720" w:type="dxa"/>
            <w:vMerge w:val="continue"/>
            <w:tcBorders>
              <w:tl2br w:val="nil"/>
              <w:tr2bl w:val="nil"/>
            </w:tcBorders>
            <w:noWrap w:val="0"/>
            <w:vAlign w:val="center"/>
          </w:tcPr>
          <w:p w14:paraId="61FA2D50">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498" w:type="dxa"/>
            <w:gridSpan w:val="3"/>
            <w:tcBorders>
              <w:tl2br w:val="nil"/>
              <w:tr2bl w:val="nil"/>
            </w:tcBorders>
            <w:noWrap w:val="0"/>
            <w:vAlign w:val="center"/>
          </w:tcPr>
          <w:p w14:paraId="75A9831A">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2．</w:t>
            </w:r>
          </w:p>
        </w:tc>
        <w:tc>
          <w:tcPr>
            <w:tcW w:w="2976" w:type="dxa"/>
            <w:gridSpan w:val="12"/>
            <w:tcBorders>
              <w:tl2br w:val="nil"/>
              <w:tr2bl w:val="nil"/>
            </w:tcBorders>
            <w:noWrap w:val="0"/>
            <w:vAlign w:val="center"/>
          </w:tcPr>
          <w:p w14:paraId="27AC992C">
            <w:pPr>
              <w:keepNext w:val="0"/>
              <w:keepLines w:val="0"/>
              <w:pageBreakBefore w:val="0"/>
              <w:widowControl w:val="0"/>
              <w:kinsoku/>
              <w:wordWrap/>
              <w:overflowPunct/>
              <w:topLinePunct w:val="0"/>
              <w:bidi w:val="0"/>
              <w:ind w:firstLine="2"/>
              <w:jc w:val="center"/>
              <w:rPr>
                <w:rFonts w:ascii="Times New Roman" w:hAnsi="Times New Roman" w:eastAsia="仿宋" w:cs="Times New Roman"/>
                <w:color w:val="000000"/>
                <w:kern w:val="1"/>
                <w:sz w:val="24"/>
                <w:szCs w:val="24"/>
              </w:rPr>
            </w:pPr>
          </w:p>
        </w:tc>
        <w:tc>
          <w:tcPr>
            <w:tcW w:w="1276" w:type="dxa"/>
            <w:gridSpan w:val="4"/>
            <w:tcBorders>
              <w:tl2br w:val="nil"/>
              <w:tr2bl w:val="nil"/>
            </w:tcBorders>
            <w:noWrap w:val="0"/>
            <w:vAlign w:val="center"/>
          </w:tcPr>
          <w:p w14:paraId="6C3EC7FE">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c>
          <w:tcPr>
            <w:tcW w:w="1465" w:type="dxa"/>
            <w:gridSpan w:val="7"/>
            <w:tcBorders>
              <w:tl2br w:val="nil"/>
              <w:tr2bl w:val="nil"/>
            </w:tcBorders>
            <w:noWrap w:val="0"/>
            <w:vAlign w:val="center"/>
          </w:tcPr>
          <w:p w14:paraId="4D5892D9">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c>
          <w:tcPr>
            <w:tcW w:w="1410" w:type="dxa"/>
            <w:gridSpan w:val="3"/>
            <w:tcBorders>
              <w:tl2br w:val="nil"/>
              <w:tr2bl w:val="nil"/>
            </w:tcBorders>
            <w:noWrap w:val="0"/>
            <w:vAlign w:val="center"/>
          </w:tcPr>
          <w:p w14:paraId="16410256">
            <w:pPr>
              <w:keepNext w:val="0"/>
              <w:keepLines w:val="0"/>
              <w:pageBreakBefore w:val="0"/>
              <w:widowControl w:val="0"/>
              <w:kinsoku/>
              <w:wordWrap/>
              <w:overflowPunct/>
              <w:topLinePunct w:val="0"/>
              <w:bidi w:val="0"/>
              <w:ind w:right="-8"/>
              <w:jc w:val="center"/>
              <w:rPr>
                <w:rFonts w:ascii="Times New Roman" w:hAnsi="Times New Roman" w:eastAsia="仿宋" w:cs="Times New Roman"/>
                <w:color w:val="000000"/>
                <w:kern w:val="1"/>
                <w:sz w:val="24"/>
                <w:szCs w:val="24"/>
              </w:rPr>
            </w:pPr>
          </w:p>
        </w:tc>
      </w:tr>
      <w:tr w14:paraId="0F113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8" w:hRule="exact"/>
        </w:trPr>
        <w:tc>
          <w:tcPr>
            <w:tcW w:w="720" w:type="dxa"/>
            <w:vMerge w:val="continue"/>
            <w:tcBorders>
              <w:tl2br w:val="nil"/>
              <w:tr2bl w:val="nil"/>
            </w:tcBorders>
            <w:noWrap w:val="0"/>
            <w:vAlign w:val="center"/>
          </w:tcPr>
          <w:p w14:paraId="546945C4">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498" w:type="dxa"/>
            <w:gridSpan w:val="3"/>
            <w:tcBorders>
              <w:tl2br w:val="nil"/>
              <w:tr2bl w:val="nil"/>
            </w:tcBorders>
            <w:noWrap w:val="0"/>
            <w:vAlign w:val="center"/>
          </w:tcPr>
          <w:p w14:paraId="3A35D25D">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3．</w:t>
            </w:r>
          </w:p>
        </w:tc>
        <w:tc>
          <w:tcPr>
            <w:tcW w:w="2976" w:type="dxa"/>
            <w:gridSpan w:val="12"/>
            <w:tcBorders>
              <w:tl2br w:val="nil"/>
              <w:tr2bl w:val="nil"/>
            </w:tcBorders>
            <w:noWrap w:val="0"/>
            <w:vAlign w:val="center"/>
          </w:tcPr>
          <w:p w14:paraId="0B81D7B5">
            <w:pPr>
              <w:keepNext w:val="0"/>
              <w:keepLines w:val="0"/>
              <w:pageBreakBefore w:val="0"/>
              <w:widowControl w:val="0"/>
              <w:kinsoku/>
              <w:wordWrap/>
              <w:overflowPunct/>
              <w:topLinePunct w:val="0"/>
              <w:bidi w:val="0"/>
              <w:ind w:firstLine="2"/>
              <w:jc w:val="center"/>
              <w:rPr>
                <w:rFonts w:ascii="Times New Roman" w:hAnsi="Times New Roman" w:eastAsia="仿宋" w:cs="Times New Roman"/>
                <w:color w:val="000000"/>
                <w:kern w:val="1"/>
                <w:sz w:val="24"/>
                <w:szCs w:val="24"/>
              </w:rPr>
            </w:pPr>
          </w:p>
        </w:tc>
        <w:tc>
          <w:tcPr>
            <w:tcW w:w="1276" w:type="dxa"/>
            <w:gridSpan w:val="4"/>
            <w:tcBorders>
              <w:tl2br w:val="nil"/>
              <w:tr2bl w:val="nil"/>
            </w:tcBorders>
            <w:noWrap w:val="0"/>
            <w:vAlign w:val="center"/>
          </w:tcPr>
          <w:p w14:paraId="26C7D1CD">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c>
          <w:tcPr>
            <w:tcW w:w="1465" w:type="dxa"/>
            <w:gridSpan w:val="7"/>
            <w:tcBorders>
              <w:tl2br w:val="nil"/>
              <w:tr2bl w:val="nil"/>
            </w:tcBorders>
            <w:noWrap w:val="0"/>
            <w:vAlign w:val="center"/>
          </w:tcPr>
          <w:p w14:paraId="40CFC424">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c>
          <w:tcPr>
            <w:tcW w:w="1410" w:type="dxa"/>
            <w:gridSpan w:val="3"/>
            <w:tcBorders>
              <w:tl2br w:val="nil"/>
              <w:tr2bl w:val="nil"/>
            </w:tcBorders>
            <w:noWrap w:val="0"/>
            <w:vAlign w:val="center"/>
          </w:tcPr>
          <w:p w14:paraId="23923600">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r>
      <w:tr w14:paraId="70BBD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3" w:hRule="exact"/>
        </w:trPr>
        <w:tc>
          <w:tcPr>
            <w:tcW w:w="720" w:type="dxa"/>
            <w:vMerge w:val="continue"/>
            <w:tcBorders>
              <w:tl2br w:val="nil"/>
              <w:tr2bl w:val="nil"/>
            </w:tcBorders>
            <w:noWrap w:val="0"/>
            <w:vAlign w:val="center"/>
          </w:tcPr>
          <w:p w14:paraId="61AB2ED4">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498" w:type="dxa"/>
            <w:gridSpan w:val="3"/>
            <w:tcBorders>
              <w:tl2br w:val="nil"/>
              <w:tr2bl w:val="nil"/>
            </w:tcBorders>
            <w:noWrap w:val="0"/>
            <w:vAlign w:val="center"/>
          </w:tcPr>
          <w:p w14:paraId="4872992C">
            <w:pPr>
              <w:keepNext w:val="0"/>
              <w:keepLines w:val="0"/>
              <w:pageBreakBefore w:val="0"/>
              <w:widowControl w:val="0"/>
              <w:kinsoku/>
              <w:wordWrap/>
              <w:overflowPunct/>
              <w:topLinePunct w:val="0"/>
              <w:bidi w:val="0"/>
              <w:rPr>
                <w:rFonts w:ascii="Times New Roman" w:hAnsi="Times New Roman" w:eastAsia="仿宋" w:cs="Times New Roman"/>
                <w:color w:val="000000"/>
                <w:kern w:val="1"/>
                <w:sz w:val="24"/>
                <w:szCs w:val="24"/>
              </w:rPr>
            </w:pPr>
            <w:r>
              <w:rPr>
                <w:rFonts w:ascii="Times New Roman" w:hAnsi="Times New Roman" w:eastAsia="仿宋" w:cs="Times New Roman"/>
                <w:color w:val="000000"/>
                <w:kern w:val="1"/>
                <w:sz w:val="24"/>
                <w:szCs w:val="24"/>
              </w:rPr>
              <w:t>4．</w:t>
            </w:r>
          </w:p>
        </w:tc>
        <w:tc>
          <w:tcPr>
            <w:tcW w:w="2976" w:type="dxa"/>
            <w:gridSpan w:val="12"/>
            <w:tcBorders>
              <w:tl2br w:val="nil"/>
              <w:tr2bl w:val="nil"/>
            </w:tcBorders>
            <w:noWrap w:val="0"/>
            <w:vAlign w:val="center"/>
          </w:tcPr>
          <w:p w14:paraId="621E1E81">
            <w:pPr>
              <w:keepNext w:val="0"/>
              <w:keepLines w:val="0"/>
              <w:pageBreakBefore w:val="0"/>
              <w:widowControl w:val="0"/>
              <w:kinsoku/>
              <w:wordWrap/>
              <w:overflowPunct/>
              <w:topLinePunct w:val="0"/>
              <w:bidi w:val="0"/>
              <w:ind w:firstLine="2"/>
              <w:jc w:val="center"/>
              <w:rPr>
                <w:rFonts w:ascii="Times New Roman" w:hAnsi="Times New Roman" w:eastAsia="仿宋" w:cs="Times New Roman"/>
                <w:color w:val="000000"/>
                <w:kern w:val="1"/>
                <w:sz w:val="24"/>
                <w:szCs w:val="24"/>
              </w:rPr>
            </w:pPr>
          </w:p>
        </w:tc>
        <w:tc>
          <w:tcPr>
            <w:tcW w:w="1276" w:type="dxa"/>
            <w:gridSpan w:val="4"/>
            <w:tcBorders>
              <w:tl2br w:val="nil"/>
              <w:tr2bl w:val="nil"/>
            </w:tcBorders>
            <w:noWrap w:val="0"/>
            <w:vAlign w:val="center"/>
          </w:tcPr>
          <w:p w14:paraId="756CF40C">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c>
          <w:tcPr>
            <w:tcW w:w="1465" w:type="dxa"/>
            <w:gridSpan w:val="7"/>
            <w:tcBorders>
              <w:tl2br w:val="nil"/>
              <w:tr2bl w:val="nil"/>
            </w:tcBorders>
            <w:noWrap w:val="0"/>
            <w:vAlign w:val="center"/>
          </w:tcPr>
          <w:p w14:paraId="77D70623">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c>
          <w:tcPr>
            <w:tcW w:w="1410" w:type="dxa"/>
            <w:gridSpan w:val="3"/>
            <w:tcBorders>
              <w:tl2br w:val="nil"/>
              <w:tr2bl w:val="nil"/>
            </w:tcBorders>
            <w:noWrap w:val="0"/>
            <w:vAlign w:val="center"/>
          </w:tcPr>
          <w:p w14:paraId="3F533C3F">
            <w:pPr>
              <w:keepNext w:val="0"/>
              <w:keepLines w:val="0"/>
              <w:pageBreakBefore w:val="0"/>
              <w:widowControl w:val="0"/>
              <w:kinsoku/>
              <w:wordWrap/>
              <w:overflowPunct/>
              <w:topLinePunct w:val="0"/>
              <w:bidi w:val="0"/>
              <w:jc w:val="center"/>
              <w:rPr>
                <w:rFonts w:ascii="Times New Roman" w:hAnsi="Times New Roman" w:eastAsia="仿宋" w:cs="Times New Roman"/>
                <w:color w:val="000000"/>
                <w:kern w:val="1"/>
                <w:sz w:val="24"/>
                <w:szCs w:val="24"/>
              </w:rPr>
            </w:pPr>
          </w:p>
        </w:tc>
      </w:tr>
      <w:tr w14:paraId="74062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7" w:hRule="atLeast"/>
        </w:trPr>
        <w:tc>
          <w:tcPr>
            <w:tcW w:w="720" w:type="dxa"/>
            <w:vMerge w:val="restart"/>
            <w:tcBorders>
              <w:tl2br w:val="nil"/>
              <w:tr2bl w:val="nil"/>
            </w:tcBorders>
            <w:noWrap w:val="0"/>
            <w:vAlign w:val="center"/>
          </w:tcPr>
          <w:p w14:paraId="31EEAEB2">
            <w:pPr>
              <w:keepNext w:val="0"/>
              <w:keepLines w:val="0"/>
              <w:pageBreakBefore w:val="0"/>
              <w:widowControl w:val="0"/>
              <w:kinsoku/>
              <w:wordWrap/>
              <w:overflowPunct/>
              <w:topLinePunct w:val="0"/>
              <w:bidi w:val="0"/>
              <w:spacing w:line="280" w:lineRule="exact"/>
              <w:jc w:val="left"/>
              <w:rPr>
                <w:rFonts w:ascii="Times New Roman" w:hAnsi="Times New Roman" w:eastAsia="仿宋" w:cs="Times New Roman"/>
                <w:kern w:val="1"/>
                <w:sz w:val="24"/>
                <w:szCs w:val="24"/>
              </w:rPr>
            </w:pPr>
            <w:r>
              <w:rPr>
                <w:rFonts w:hint="default" w:ascii="Times New Roman" w:hAnsi="Times New Roman" w:eastAsia="方正黑体_GBK" w:cs="Times New Roman"/>
                <w:b w:val="0"/>
                <w:bCs w:val="0"/>
                <w:color w:val="000000"/>
                <w:kern w:val="0"/>
                <w:sz w:val="24"/>
                <w:szCs w:val="28"/>
                <w:lang w:bidi="ar"/>
              </w:rPr>
              <w:t>企业采用先进技术情况</w:t>
            </w:r>
          </w:p>
        </w:tc>
        <w:tc>
          <w:tcPr>
            <w:tcW w:w="8625" w:type="dxa"/>
            <w:gridSpan w:val="29"/>
            <w:tcBorders>
              <w:tl2br w:val="nil"/>
              <w:tr2bl w:val="nil"/>
            </w:tcBorders>
            <w:noWrap w:val="0"/>
            <w:vAlign w:val="center"/>
          </w:tcPr>
          <w:p w14:paraId="71DD600E">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r>
              <w:rPr>
                <w:rFonts w:ascii="Times New Roman" w:hAnsi="Times New Roman" w:eastAsia="仿宋" w:cs="Times New Roman"/>
                <w:kern w:val="1"/>
                <w:sz w:val="24"/>
                <w:szCs w:val="24"/>
              </w:rPr>
              <w:t>简述企业为支撑服务外包业务已采用的专利技术或核心关键技术、基础软件和应用软件、主要设备与网络的情况（500字以内）</w:t>
            </w:r>
          </w:p>
        </w:tc>
      </w:tr>
      <w:tr w14:paraId="25871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720" w:type="dxa"/>
            <w:vMerge w:val="continue"/>
            <w:tcBorders>
              <w:tl2br w:val="nil"/>
              <w:tr2bl w:val="nil"/>
            </w:tcBorders>
            <w:noWrap w:val="0"/>
            <w:vAlign w:val="center"/>
          </w:tcPr>
          <w:p w14:paraId="04129E45">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8625" w:type="dxa"/>
            <w:gridSpan w:val="29"/>
            <w:tcBorders>
              <w:tl2br w:val="nil"/>
              <w:tr2bl w:val="nil"/>
            </w:tcBorders>
            <w:noWrap w:val="0"/>
            <w:vAlign w:val="top"/>
          </w:tcPr>
          <w:p w14:paraId="4F37DED7">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r>
      <w:tr w14:paraId="2A215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3" w:hRule="exact"/>
        </w:trPr>
        <w:tc>
          <w:tcPr>
            <w:tcW w:w="720" w:type="dxa"/>
            <w:vMerge w:val="restart"/>
            <w:tcBorders>
              <w:tl2br w:val="nil"/>
              <w:tr2bl w:val="nil"/>
            </w:tcBorders>
            <w:noWrap w:val="0"/>
            <w:vAlign w:val="center"/>
          </w:tcPr>
          <w:p w14:paraId="7EC277E6">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r>
              <w:rPr>
                <w:rFonts w:hint="default" w:ascii="Times New Roman" w:hAnsi="Times New Roman" w:eastAsia="方正黑体_GBK" w:cs="Times New Roman"/>
                <w:b w:val="0"/>
                <w:bCs w:val="0"/>
                <w:color w:val="000000"/>
                <w:kern w:val="0"/>
                <w:sz w:val="24"/>
                <w:szCs w:val="28"/>
                <w:lang w:bidi="ar"/>
              </w:rPr>
              <w:t>上年度企业科技活动情况</w:t>
            </w:r>
          </w:p>
        </w:tc>
        <w:tc>
          <w:tcPr>
            <w:tcW w:w="8625" w:type="dxa"/>
            <w:gridSpan w:val="29"/>
            <w:tcBorders>
              <w:tl2br w:val="nil"/>
              <w:tr2bl w:val="nil"/>
            </w:tcBorders>
            <w:noWrap w:val="0"/>
            <w:vAlign w:val="center"/>
          </w:tcPr>
          <w:p w14:paraId="5B340EDA">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研究与开发经费投入情况</w:t>
            </w:r>
          </w:p>
        </w:tc>
      </w:tr>
      <w:tr w14:paraId="71952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8" w:hRule="exact"/>
        </w:trPr>
        <w:tc>
          <w:tcPr>
            <w:tcW w:w="720" w:type="dxa"/>
            <w:vMerge w:val="continue"/>
            <w:tcBorders>
              <w:tl2br w:val="nil"/>
              <w:tr2bl w:val="nil"/>
            </w:tcBorders>
            <w:noWrap w:val="0"/>
            <w:vAlign w:val="center"/>
          </w:tcPr>
          <w:p w14:paraId="4D820EC5">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2585" w:type="dxa"/>
            <w:gridSpan w:val="8"/>
            <w:tcBorders>
              <w:tl2br w:val="nil"/>
              <w:tr2bl w:val="nil"/>
            </w:tcBorders>
            <w:noWrap w:val="0"/>
            <w:vAlign w:val="center"/>
          </w:tcPr>
          <w:p w14:paraId="4EFDE4F1">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用于研究开发的经费</w:t>
            </w:r>
            <w:r>
              <w:rPr>
                <w:rFonts w:hint="eastAsia" w:ascii="Times New Roman" w:hAnsi="Times New Roman" w:eastAsia="仿宋" w:cs="Times New Roman"/>
                <w:kern w:val="1"/>
                <w:sz w:val="24"/>
                <w:szCs w:val="24"/>
              </w:rPr>
              <w:t>（万元）</w:t>
            </w:r>
          </w:p>
        </w:tc>
        <w:tc>
          <w:tcPr>
            <w:tcW w:w="1227" w:type="dxa"/>
            <w:gridSpan w:val="5"/>
            <w:tcBorders>
              <w:tl2br w:val="nil"/>
              <w:tr2bl w:val="nil"/>
            </w:tcBorders>
            <w:noWrap w:val="0"/>
            <w:vAlign w:val="center"/>
          </w:tcPr>
          <w:p w14:paraId="68CD1B0D">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c>
          <w:tcPr>
            <w:tcW w:w="3527" w:type="dxa"/>
            <w:gridSpan w:val="14"/>
            <w:tcBorders>
              <w:tl2br w:val="nil"/>
              <w:tr2bl w:val="nil"/>
            </w:tcBorders>
            <w:noWrap w:val="0"/>
            <w:vAlign w:val="center"/>
          </w:tcPr>
          <w:p w14:paraId="4A71FB34">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研发经费占企业总收入的比例</w:t>
            </w:r>
            <w:r>
              <w:rPr>
                <w:rFonts w:hint="eastAsia" w:ascii="Times New Roman" w:hAnsi="Times New Roman" w:eastAsia="仿宋" w:cs="Times New Roman"/>
                <w:kern w:val="1"/>
                <w:sz w:val="24"/>
                <w:szCs w:val="24"/>
              </w:rPr>
              <w:t>（%）</w:t>
            </w:r>
          </w:p>
        </w:tc>
        <w:tc>
          <w:tcPr>
            <w:tcW w:w="1286" w:type="dxa"/>
            <w:gridSpan w:val="2"/>
            <w:tcBorders>
              <w:tl2br w:val="nil"/>
              <w:tr2bl w:val="nil"/>
            </w:tcBorders>
            <w:noWrap w:val="0"/>
            <w:vAlign w:val="center"/>
          </w:tcPr>
          <w:p w14:paraId="40622EA3">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tc>
      </w:tr>
      <w:tr w14:paraId="6E4CC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exact"/>
        </w:trPr>
        <w:tc>
          <w:tcPr>
            <w:tcW w:w="720" w:type="dxa"/>
            <w:vMerge w:val="continue"/>
            <w:tcBorders>
              <w:tl2br w:val="nil"/>
              <w:tr2bl w:val="nil"/>
            </w:tcBorders>
            <w:noWrap w:val="0"/>
            <w:vAlign w:val="center"/>
          </w:tcPr>
          <w:p w14:paraId="55EB5057">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8625" w:type="dxa"/>
            <w:gridSpan w:val="29"/>
            <w:tcBorders>
              <w:tl2br w:val="nil"/>
              <w:tr2bl w:val="nil"/>
            </w:tcBorders>
            <w:noWrap w:val="0"/>
            <w:vAlign w:val="center"/>
          </w:tcPr>
          <w:p w14:paraId="04BCDDD2">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获得科技奖励情况（省级及以上）</w:t>
            </w:r>
          </w:p>
        </w:tc>
      </w:tr>
      <w:tr w14:paraId="4407C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exact"/>
        </w:trPr>
        <w:tc>
          <w:tcPr>
            <w:tcW w:w="720" w:type="dxa"/>
            <w:vMerge w:val="continue"/>
            <w:tcBorders>
              <w:tl2br w:val="nil"/>
              <w:tr2bl w:val="nil"/>
            </w:tcBorders>
            <w:noWrap w:val="0"/>
            <w:vAlign w:val="center"/>
          </w:tcPr>
          <w:p w14:paraId="6990886C">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3798" w:type="dxa"/>
            <w:gridSpan w:val="12"/>
            <w:tcBorders>
              <w:tl2br w:val="nil"/>
              <w:tr2bl w:val="nil"/>
            </w:tcBorders>
            <w:noWrap w:val="0"/>
            <w:vAlign w:val="center"/>
          </w:tcPr>
          <w:p w14:paraId="35105978">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奖项名称</w:t>
            </w:r>
          </w:p>
        </w:tc>
        <w:tc>
          <w:tcPr>
            <w:tcW w:w="1387" w:type="dxa"/>
            <w:gridSpan w:val="6"/>
            <w:tcBorders>
              <w:tl2br w:val="nil"/>
              <w:tr2bl w:val="nil"/>
            </w:tcBorders>
            <w:noWrap w:val="0"/>
            <w:vAlign w:val="center"/>
          </w:tcPr>
          <w:p w14:paraId="16C0C22F">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获奖年度</w:t>
            </w:r>
          </w:p>
        </w:tc>
        <w:tc>
          <w:tcPr>
            <w:tcW w:w="1386" w:type="dxa"/>
            <w:gridSpan w:val="6"/>
            <w:tcBorders>
              <w:tl2br w:val="nil"/>
              <w:tr2bl w:val="nil"/>
            </w:tcBorders>
            <w:noWrap w:val="0"/>
            <w:vAlign w:val="center"/>
          </w:tcPr>
          <w:p w14:paraId="13FFFA64">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级别</w:t>
            </w:r>
          </w:p>
        </w:tc>
        <w:tc>
          <w:tcPr>
            <w:tcW w:w="2054" w:type="dxa"/>
            <w:gridSpan w:val="5"/>
            <w:tcBorders>
              <w:tl2br w:val="nil"/>
              <w:tr2bl w:val="nil"/>
            </w:tcBorders>
            <w:noWrap w:val="0"/>
            <w:vAlign w:val="center"/>
          </w:tcPr>
          <w:p w14:paraId="03E3A7BD">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发证机关</w:t>
            </w:r>
          </w:p>
        </w:tc>
      </w:tr>
      <w:tr w14:paraId="7210E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38" w:hRule="exact"/>
        </w:trPr>
        <w:tc>
          <w:tcPr>
            <w:tcW w:w="720" w:type="dxa"/>
            <w:vMerge w:val="continue"/>
            <w:tcBorders>
              <w:tl2br w:val="nil"/>
              <w:tr2bl w:val="nil"/>
            </w:tcBorders>
            <w:noWrap w:val="0"/>
            <w:vAlign w:val="center"/>
          </w:tcPr>
          <w:p w14:paraId="72A7FE0B">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3798" w:type="dxa"/>
            <w:gridSpan w:val="12"/>
            <w:tcBorders>
              <w:tl2br w:val="nil"/>
              <w:tr2bl w:val="nil"/>
            </w:tcBorders>
            <w:noWrap w:val="0"/>
            <w:vAlign w:val="center"/>
          </w:tcPr>
          <w:p w14:paraId="77DF0816">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c>
          <w:tcPr>
            <w:tcW w:w="1387" w:type="dxa"/>
            <w:gridSpan w:val="6"/>
            <w:tcBorders>
              <w:tl2br w:val="nil"/>
              <w:tr2bl w:val="nil"/>
            </w:tcBorders>
            <w:noWrap w:val="0"/>
            <w:vAlign w:val="center"/>
          </w:tcPr>
          <w:p w14:paraId="431129A5">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c>
          <w:tcPr>
            <w:tcW w:w="1386" w:type="dxa"/>
            <w:gridSpan w:val="6"/>
            <w:tcBorders>
              <w:tl2br w:val="nil"/>
              <w:tr2bl w:val="nil"/>
            </w:tcBorders>
            <w:noWrap w:val="0"/>
            <w:vAlign w:val="center"/>
          </w:tcPr>
          <w:p w14:paraId="6A9CAD42">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c>
          <w:tcPr>
            <w:tcW w:w="2054" w:type="dxa"/>
            <w:gridSpan w:val="5"/>
            <w:tcBorders>
              <w:tl2br w:val="nil"/>
              <w:tr2bl w:val="nil"/>
            </w:tcBorders>
            <w:noWrap w:val="0"/>
            <w:vAlign w:val="center"/>
          </w:tcPr>
          <w:p w14:paraId="100BEA49">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r>
      <w:tr w14:paraId="7335B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38" w:hRule="exact"/>
        </w:trPr>
        <w:tc>
          <w:tcPr>
            <w:tcW w:w="720" w:type="dxa"/>
            <w:vMerge w:val="continue"/>
            <w:tcBorders>
              <w:tl2br w:val="nil"/>
              <w:tr2bl w:val="nil"/>
            </w:tcBorders>
            <w:noWrap w:val="0"/>
            <w:vAlign w:val="center"/>
          </w:tcPr>
          <w:p w14:paraId="40A8A6E3">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3798" w:type="dxa"/>
            <w:gridSpan w:val="12"/>
            <w:tcBorders>
              <w:tl2br w:val="nil"/>
              <w:tr2bl w:val="nil"/>
            </w:tcBorders>
            <w:noWrap w:val="0"/>
            <w:vAlign w:val="center"/>
          </w:tcPr>
          <w:p w14:paraId="6FFD5D91">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c>
          <w:tcPr>
            <w:tcW w:w="1387" w:type="dxa"/>
            <w:gridSpan w:val="6"/>
            <w:tcBorders>
              <w:tl2br w:val="nil"/>
              <w:tr2bl w:val="nil"/>
            </w:tcBorders>
            <w:noWrap w:val="0"/>
            <w:vAlign w:val="center"/>
          </w:tcPr>
          <w:p w14:paraId="306C4517">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c>
          <w:tcPr>
            <w:tcW w:w="1386" w:type="dxa"/>
            <w:gridSpan w:val="6"/>
            <w:tcBorders>
              <w:tl2br w:val="nil"/>
              <w:tr2bl w:val="nil"/>
            </w:tcBorders>
            <w:noWrap w:val="0"/>
            <w:vAlign w:val="center"/>
          </w:tcPr>
          <w:p w14:paraId="536A59C8">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c>
          <w:tcPr>
            <w:tcW w:w="2054" w:type="dxa"/>
            <w:gridSpan w:val="5"/>
            <w:tcBorders>
              <w:tl2br w:val="nil"/>
              <w:tr2bl w:val="nil"/>
            </w:tcBorders>
            <w:noWrap w:val="0"/>
            <w:vAlign w:val="center"/>
          </w:tcPr>
          <w:p w14:paraId="0E8376F5">
            <w:pPr>
              <w:keepNext w:val="0"/>
              <w:keepLines w:val="0"/>
              <w:pageBreakBefore w:val="0"/>
              <w:widowControl w:val="0"/>
              <w:kinsoku/>
              <w:wordWrap/>
              <w:overflowPunct/>
              <w:topLinePunct w:val="0"/>
              <w:bidi w:val="0"/>
              <w:rPr>
                <w:rFonts w:ascii="Times New Roman" w:hAnsi="Times New Roman" w:eastAsia="仿宋" w:cs="Times New Roman"/>
                <w:kern w:val="1"/>
                <w:sz w:val="24"/>
                <w:szCs w:val="24"/>
              </w:rPr>
            </w:pPr>
          </w:p>
        </w:tc>
      </w:tr>
      <w:tr w14:paraId="2AF96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38" w:hRule="exact"/>
        </w:trPr>
        <w:tc>
          <w:tcPr>
            <w:tcW w:w="720" w:type="dxa"/>
            <w:vMerge w:val="continue"/>
            <w:tcBorders>
              <w:tl2br w:val="nil"/>
              <w:tr2bl w:val="nil"/>
            </w:tcBorders>
            <w:noWrap w:val="0"/>
            <w:vAlign w:val="center"/>
          </w:tcPr>
          <w:p w14:paraId="136AF413">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8625" w:type="dxa"/>
            <w:gridSpan w:val="29"/>
            <w:tcBorders>
              <w:tl2br w:val="nil"/>
              <w:tr2bl w:val="nil"/>
            </w:tcBorders>
            <w:noWrap w:val="0"/>
            <w:vAlign w:val="center"/>
          </w:tcPr>
          <w:p w14:paraId="0EA0396D">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自主知识产权（有效期内）数量（件）</w:t>
            </w:r>
          </w:p>
        </w:tc>
      </w:tr>
      <w:tr w14:paraId="05C03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3" w:hRule="exact"/>
        </w:trPr>
        <w:tc>
          <w:tcPr>
            <w:tcW w:w="720" w:type="dxa"/>
            <w:vMerge w:val="continue"/>
            <w:tcBorders>
              <w:tl2br w:val="nil"/>
              <w:tr2bl w:val="nil"/>
            </w:tcBorders>
            <w:noWrap w:val="0"/>
            <w:vAlign w:val="center"/>
          </w:tcPr>
          <w:p w14:paraId="08425F26">
            <w:pPr>
              <w:keepNext w:val="0"/>
              <w:keepLines w:val="0"/>
              <w:pageBreakBefore w:val="0"/>
              <w:widowControl w:val="0"/>
              <w:kinsoku/>
              <w:wordWrap/>
              <w:overflowPunct/>
              <w:topLinePunct w:val="0"/>
              <w:bidi w:val="0"/>
              <w:jc w:val="left"/>
              <w:rPr>
                <w:rFonts w:ascii="Times New Roman" w:hAnsi="Times New Roman" w:eastAsia="仿宋" w:cs="Times New Roman"/>
                <w:kern w:val="1"/>
                <w:sz w:val="24"/>
                <w:szCs w:val="24"/>
              </w:rPr>
            </w:pPr>
          </w:p>
        </w:tc>
        <w:tc>
          <w:tcPr>
            <w:tcW w:w="1016" w:type="dxa"/>
            <w:tcBorders>
              <w:tl2br w:val="nil"/>
              <w:tr2bl w:val="nil"/>
            </w:tcBorders>
            <w:noWrap w:val="0"/>
            <w:vAlign w:val="center"/>
          </w:tcPr>
          <w:p w14:paraId="4B98CB92">
            <w:pPr>
              <w:keepNext w:val="0"/>
              <w:keepLines w:val="0"/>
              <w:pageBreakBefore w:val="0"/>
              <w:widowControl w:val="0"/>
              <w:kinsoku/>
              <w:wordWrap/>
              <w:overflowPunct/>
              <w:topLinePunct w:val="0"/>
              <w:bidi w:val="0"/>
              <w:ind w:right="-80" w:hanging="84"/>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授权</w:t>
            </w:r>
          </w:p>
          <w:p w14:paraId="429B9B2E">
            <w:pPr>
              <w:keepNext w:val="0"/>
              <w:keepLines w:val="0"/>
              <w:pageBreakBefore w:val="0"/>
              <w:widowControl w:val="0"/>
              <w:kinsoku/>
              <w:wordWrap/>
              <w:overflowPunct/>
              <w:topLinePunct w:val="0"/>
              <w:bidi w:val="0"/>
              <w:ind w:right="-80" w:hanging="84"/>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专利</w:t>
            </w:r>
          </w:p>
        </w:tc>
        <w:tc>
          <w:tcPr>
            <w:tcW w:w="604" w:type="dxa"/>
            <w:gridSpan w:val="3"/>
            <w:tcBorders>
              <w:tl2br w:val="nil"/>
              <w:tr2bl w:val="nil"/>
            </w:tcBorders>
            <w:noWrap w:val="0"/>
            <w:vAlign w:val="center"/>
          </w:tcPr>
          <w:p w14:paraId="29F9D922">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1251" w:type="dxa"/>
            <w:gridSpan w:val="5"/>
            <w:tcBorders>
              <w:tl2br w:val="nil"/>
              <w:tr2bl w:val="nil"/>
            </w:tcBorders>
            <w:noWrap w:val="0"/>
            <w:vAlign w:val="center"/>
          </w:tcPr>
          <w:p w14:paraId="5F2C5B3C">
            <w:pPr>
              <w:keepNext w:val="0"/>
              <w:keepLines w:val="0"/>
              <w:pageBreakBefore w:val="0"/>
              <w:widowControl w:val="0"/>
              <w:kinsoku/>
              <w:wordWrap/>
              <w:overflowPunct/>
              <w:topLinePunct w:val="0"/>
              <w:bidi w:val="0"/>
              <w:ind w:right="-65" w:hanging="64"/>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软件</w:t>
            </w:r>
          </w:p>
          <w:p w14:paraId="464D6C77">
            <w:pPr>
              <w:keepNext w:val="0"/>
              <w:keepLines w:val="0"/>
              <w:pageBreakBefore w:val="0"/>
              <w:widowControl w:val="0"/>
              <w:kinsoku/>
              <w:wordWrap/>
              <w:overflowPunct/>
              <w:topLinePunct w:val="0"/>
              <w:bidi w:val="0"/>
              <w:ind w:right="-65" w:hanging="64"/>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著作权</w:t>
            </w:r>
          </w:p>
        </w:tc>
        <w:tc>
          <w:tcPr>
            <w:tcW w:w="616" w:type="dxa"/>
            <w:gridSpan w:val="2"/>
            <w:tcBorders>
              <w:tl2br w:val="nil"/>
              <w:tr2bl w:val="nil"/>
            </w:tcBorders>
            <w:noWrap w:val="0"/>
            <w:vAlign w:val="center"/>
          </w:tcPr>
          <w:p w14:paraId="2D9D2415">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2814" w:type="dxa"/>
            <w:gridSpan w:val="9"/>
            <w:tcBorders>
              <w:tl2br w:val="nil"/>
              <w:tr2bl w:val="nil"/>
            </w:tcBorders>
            <w:noWrap w:val="0"/>
            <w:vAlign w:val="center"/>
          </w:tcPr>
          <w:p w14:paraId="429F1EA4">
            <w:pPr>
              <w:keepNext w:val="0"/>
              <w:keepLines w:val="0"/>
              <w:pageBreakBefore w:val="0"/>
              <w:widowControl w:val="0"/>
              <w:kinsoku/>
              <w:wordWrap/>
              <w:overflowPunct/>
              <w:topLinePunct w:val="0"/>
              <w:bidi w:val="0"/>
              <w:ind w:right="-65" w:hanging="88"/>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集成电路布图设计专有权</w:t>
            </w:r>
          </w:p>
        </w:tc>
        <w:tc>
          <w:tcPr>
            <w:tcW w:w="730" w:type="dxa"/>
            <w:gridSpan w:val="5"/>
            <w:tcBorders>
              <w:tl2br w:val="nil"/>
              <w:tr2bl w:val="nil"/>
            </w:tcBorders>
            <w:noWrap w:val="0"/>
            <w:vAlign w:val="center"/>
          </w:tcPr>
          <w:p w14:paraId="145A7F30">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c>
          <w:tcPr>
            <w:tcW w:w="670" w:type="dxa"/>
            <w:gridSpan w:val="3"/>
            <w:tcBorders>
              <w:tl2br w:val="nil"/>
              <w:tr2bl w:val="nil"/>
            </w:tcBorders>
            <w:noWrap w:val="0"/>
            <w:vAlign w:val="center"/>
          </w:tcPr>
          <w:p w14:paraId="271D1D0D">
            <w:pPr>
              <w:keepNext w:val="0"/>
              <w:keepLines w:val="0"/>
              <w:pageBreakBefore w:val="0"/>
              <w:widowControl w:val="0"/>
              <w:kinsoku/>
              <w:wordWrap/>
              <w:overflowPunct/>
              <w:topLinePunct w:val="0"/>
              <w:bidi w:val="0"/>
              <w:ind w:hanging="50"/>
              <w:jc w:val="center"/>
              <w:rPr>
                <w:rFonts w:ascii="Times New Roman" w:hAnsi="Times New Roman" w:eastAsia="仿宋" w:cs="Times New Roman"/>
                <w:kern w:val="1"/>
                <w:sz w:val="24"/>
                <w:szCs w:val="24"/>
              </w:rPr>
            </w:pPr>
            <w:r>
              <w:rPr>
                <w:rFonts w:ascii="Times New Roman" w:hAnsi="Times New Roman" w:eastAsia="仿宋" w:cs="Times New Roman"/>
                <w:kern w:val="1"/>
                <w:sz w:val="24"/>
                <w:szCs w:val="24"/>
              </w:rPr>
              <w:t>其它</w:t>
            </w:r>
          </w:p>
        </w:tc>
        <w:tc>
          <w:tcPr>
            <w:tcW w:w="924" w:type="dxa"/>
            <w:tcBorders>
              <w:tl2br w:val="nil"/>
              <w:tr2bl w:val="nil"/>
            </w:tcBorders>
            <w:noWrap w:val="0"/>
            <w:vAlign w:val="center"/>
          </w:tcPr>
          <w:p w14:paraId="41A06742">
            <w:pPr>
              <w:keepNext w:val="0"/>
              <w:keepLines w:val="0"/>
              <w:pageBreakBefore w:val="0"/>
              <w:widowControl w:val="0"/>
              <w:kinsoku/>
              <w:wordWrap/>
              <w:overflowPunct/>
              <w:topLinePunct w:val="0"/>
              <w:bidi w:val="0"/>
              <w:jc w:val="center"/>
              <w:rPr>
                <w:rFonts w:ascii="Times New Roman" w:hAnsi="Times New Roman" w:eastAsia="仿宋" w:cs="Times New Roman"/>
                <w:kern w:val="1"/>
                <w:sz w:val="24"/>
                <w:szCs w:val="24"/>
              </w:rPr>
            </w:pPr>
          </w:p>
        </w:tc>
      </w:tr>
      <w:tr w14:paraId="0C018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205" w:hRule="atLeast"/>
        </w:trPr>
        <w:tc>
          <w:tcPr>
            <w:tcW w:w="9345" w:type="dxa"/>
            <w:gridSpan w:val="30"/>
            <w:tcBorders>
              <w:tl2br w:val="nil"/>
              <w:tr2bl w:val="nil"/>
            </w:tcBorders>
            <w:noWrap w:val="0"/>
            <w:vAlign w:val="top"/>
          </w:tcPr>
          <w:p w14:paraId="4C3B9B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 w:cs="Times New Roman"/>
                <w:kern w:val="1"/>
                <w:sz w:val="24"/>
                <w:szCs w:val="24"/>
              </w:rPr>
            </w:pPr>
            <w:r>
              <w:rPr>
                <w:rFonts w:ascii="Times New Roman" w:hAnsi="Times New Roman" w:eastAsia="仿宋" w:cs="Times New Roman"/>
                <w:kern w:val="1"/>
                <w:sz w:val="24"/>
                <w:szCs w:val="24"/>
              </w:rPr>
              <w:t>企业承诺</w:t>
            </w:r>
          </w:p>
          <w:p w14:paraId="6E08C84D">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我公司申报技术先进型服务企业填写的《全国技术先进型服务企业认定（复核）申请表》内容及所有佐证材料，真实有效，并对以上内容及材料的真实性承担法律责任。</w:t>
            </w:r>
          </w:p>
          <w:p w14:paraId="2004224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特此承诺。</w:t>
            </w:r>
          </w:p>
          <w:p w14:paraId="2E2BEFB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 xml:space="preserve"> 企业法定代表人签字：</w:t>
            </w:r>
          </w:p>
          <w:p w14:paraId="55A4A1B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 xml:space="preserve">   </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 xml:space="preserve"> 盖章</w:t>
            </w:r>
          </w:p>
          <w:p w14:paraId="479A8C7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年</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月</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日</w:t>
            </w:r>
          </w:p>
          <w:p w14:paraId="5F106CD1">
            <w:pPr>
              <w:pStyle w:val="2"/>
              <w:keepNext w:val="0"/>
              <w:keepLines w:val="0"/>
              <w:pageBreakBefore w:val="0"/>
              <w:widowControl w:val="0"/>
              <w:kinsoku/>
              <w:wordWrap/>
              <w:overflowPunct/>
              <w:topLinePunct w:val="0"/>
              <w:autoSpaceDE/>
              <w:autoSpaceDN/>
              <w:bidi w:val="0"/>
              <w:adjustRightInd/>
              <w:snapToGrid w:val="0"/>
              <w:spacing w:after="0" w:line="240" w:lineRule="exact"/>
              <w:textAlignment w:val="auto"/>
              <w:rPr>
                <w:rFonts w:ascii="Times New Roman" w:hAnsi="Times New Roman" w:eastAsia="宋体" w:cs="Times New Roman"/>
              </w:rPr>
            </w:pPr>
          </w:p>
        </w:tc>
      </w:tr>
      <w:tr w14:paraId="608B8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545" w:hRule="atLeast"/>
        </w:trPr>
        <w:tc>
          <w:tcPr>
            <w:tcW w:w="9345" w:type="dxa"/>
            <w:gridSpan w:val="30"/>
            <w:tcBorders>
              <w:tl2br w:val="nil"/>
              <w:tr2bl w:val="nil"/>
            </w:tcBorders>
            <w:noWrap w:val="0"/>
            <w:vAlign w:val="top"/>
          </w:tcPr>
          <w:p w14:paraId="72A165E6">
            <w:pPr>
              <w:keepNext w:val="0"/>
              <w:keepLines w:val="0"/>
              <w:pageBreakBefore w:val="0"/>
              <w:widowControl w:val="0"/>
              <w:kinsoku/>
              <w:wordWrap/>
              <w:overflowPunct/>
              <w:topLinePunct w:val="0"/>
              <w:bidi w:val="0"/>
              <w:spacing w:before="312" w:line="460" w:lineRule="exact"/>
              <w:ind w:firstLine="140"/>
              <w:rPr>
                <w:rFonts w:ascii="Times New Roman" w:hAnsi="Times New Roman" w:eastAsia="仿宋" w:cs="Times New Roman"/>
                <w:kern w:val="1"/>
                <w:sz w:val="24"/>
                <w:szCs w:val="24"/>
              </w:rPr>
            </w:pPr>
            <w:r>
              <w:rPr>
                <w:rFonts w:ascii="Times New Roman" w:hAnsi="Times New Roman" w:eastAsia="仿宋" w:cs="Times New Roman"/>
                <w:kern w:val="1"/>
                <w:sz w:val="24"/>
                <w:szCs w:val="24"/>
              </w:rPr>
              <w:t>主管部门推荐意见：</w:t>
            </w:r>
          </w:p>
          <w:p w14:paraId="645EDB5F">
            <w:pPr>
              <w:keepNext w:val="0"/>
              <w:keepLines w:val="0"/>
              <w:pageBreakBefore w:val="0"/>
              <w:widowControl w:val="0"/>
              <w:kinsoku/>
              <w:wordWrap/>
              <w:overflowPunct/>
              <w:topLinePunct w:val="0"/>
              <w:bidi w:val="0"/>
              <w:spacing w:line="460" w:lineRule="exact"/>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p>
          <w:p w14:paraId="2A52087B">
            <w:pPr>
              <w:keepNext w:val="0"/>
              <w:keepLines w:val="0"/>
              <w:pageBreakBefore w:val="0"/>
              <w:widowControl w:val="0"/>
              <w:kinsoku/>
              <w:wordWrap/>
              <w:overflowPunct/>
              <w:topLinePunct w:val="0"/>
              <w:bidi w:val="0"/>
              <w:spacing w:line="460" w:lineRule="exact"/>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 xml:space="preserve"> </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盖章</w:t>
            </w:r>
          </w:p>
          <w:p w14:paraId="6B890811">
            <w:pPr>
              <w:keepNext w:val="0"/>
              <w:keepLines w:val="0"/>
              <w:pageBreakBefore w:val="0"/>
              <w:widowControl w:val="0"/>
              <w:kinsoku/>
              <w:wordWrap/>
              <w:overflowPunct/>
              <w:topLinePunct w:val="0"/>
              <w:bidi w:val="0"/>
              <w:spacing w:line="460" w:lineRule="exact"/>
              <w:rPr>
                <w:rFonts w:ascii="Times New Roman" w:hAnsi="Times New Roman" w:eastAsia="仿宋" w:cs="Times New Roman"/>
                <w:kern w:val="1"/>
                <w:sz w:val="24"/>
                <w:szCs w:val="24"/>
              </w:rPr>
            </w:pPr>
            <w:r>
              <w:rPr>
                <w:rFonts w:ascii="Times New Roman" w:hAnsi="Times New Roman" w:eastAsia="仿宋" w:cs="Times New Roman"/>
                <w:kern w:val="1"/>
                <w:sz w:val="24"/>
                <w:szCs w:val="24"/>
              </w:rPr>
              <w:t xml:space="preserve">                                     </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 xml:space="preserve">年   </w:t>
            </w:r>
            <w:r>
              <w:rPr>
                <w:rFonts w:hint="eastAsia" w:ascii="Times New Roman" w:hAnsi="Times New Roman" w:eastAsia="仿宋" w:cs="Times New Roman"/>
                <w:kern w:val="1"/>
                <w:sz w:val="24"/>
                <w:szCs w:val="24"/>
                <w:lang w:val="en-US" w:eastAsia="zh-CN"/>
              </w:rPr>
              <w:t xml:space="preserve"> </w:t>
            </w:r>
            <w:r>
              <w:rPr>
                <w:rFonts w:ascii="Times New Roman" w:hAnsi="Times New Roman" w:eastAsia="仿宋" w:cs="Times New Roman"/>
                <w:kern w:val="1"/>
                <w:sz w:val="24"/>
                <w:szCs w:val="24"/>
              </w:rPr>
              <w:t xml:space="preserve"> 月     日</w:t>
            </w:r>
          </w:p>
        </w:tc>
      </w:tr>
    </w:tbl>
    <w:p w14:paraId="73C0D17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8FA8A">
    <w:pPr>
      <w:pStyle w:val="4"/>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07AE9F">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A07AE9F">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1B2CEE1">
                          <w:pPr>
                            <w:snapToGrid w:val="0"/>
                            <w:rPr>
                              <w:rFonts w:hint="eastAsia" w:ascii="Times New Roman" w:hAnsi="Times New Roman" w:eastAsia="宋体" w:cs="Times New Roman"/>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path/>
              <v:fill on="f" focussize="0,0"/>
              <v:stroke on="f"/>
              <v:imagedata o:title=""/>
              <o:lock v:ext="edit" aspectratio="f"/>
              <v:textbox inset="0mm,0mm,0mm,0mm" style="mso-fit-shape-to-text:t;">
                <w:txbxContent>
                  <w:p w14:paraId="41B2CEE1">
                    <w:pPr>
                      <w:snapToGrid w:val="0"/>
                      <w:rPr>
                        <w:rFonts w:hint="eastAsia" w:ascii="Times New Roman" w:hAnsi="Times New Roman" w:eastAsia="宋体" w:cs="Times New Roman"/>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07D18">
    <w:pPr>
      <w:pStyle w:val="4"/>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C012E39">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path/>
              <v:fill on="f" focussize="0,0"/>
              <v:stroke on="f"/>
              <v:imagedata o:title=""/>
              <o:lock v:ext="edit" aspectratio="f"/>
              <v:textbox inset="0mm,0mm,0mm,0mm" style="mso-fit-shape-to-text:t;">
                <w:txbxContent>
                  <w:p w14:paraId="0C012E39">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3D803">
    <w:pPr>
      <w:pStyle w:val="5"/>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16BCD">
    <w:pPr>
      <w:pStyle w:val="5"/>
      <w:rPr>
        <w:rFonts w:ascii="Times New Roman" w:hAnsi="Times New Roman" w:eastAsia="宋体"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ED0A7D"/>
    <w:rsid w:val="19ED0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next w:val="3"/>
    <w:qFormat/>
    <w:uiPriority w:val="0"/>
    <w:pPr>
      <w:widowControl w:val="0"/>
      <w:spacing w:after="140" w:line="276" w:lineRule="auto"/>
      <w:jc w:val="both"/>
    </w:pPr>
    <w:rPr>
      <w:rFonts w:ascii="Times New Roman" w:hAnsi="Times New Roman" w:eastAsia="宋体" w:cs="Times New Roman"/>
      <w:kern w:val="2"/>
      <w:sz w:val="21"/>
      <w:szCs w:val="24"/>
      <w:lang w:val="en-US" w:eastAsia="zh-CN" w:bidi="ar-SA"/>
    </w:rPr>
  </w:style>
  <w:style w:type="paragraph" w:styleId="3">
    <w:name w:val="Body Text First Indent"/>
    <w:next w:val="1"/>
    <w:unhideWhenUsed/>
    <w:qFormat/>
    <w:uiPriority w:val="99"/>
    <w:pPr>
      <w:widowControl w:val="0"/>
      <w:spacing w:after="120" w:line="276" w:lineRule="auto"/>
      <w:ind w:firstLine="420" w:firstLineChars="100"/>
      <w:jc w:val="both"/>
    </w:pPr>
    <w:rPr>
      <w:rFonts w:ascii="Calibri" w:hAnsi="Calibri" w:eastAsia="宋体" w:cs="Times New Roman"/>
      <w:kern w:val="2"/>
      <w:sz w:val="21"/>
      <w:szCs w:val="22"/>
      <w:lang w:val="en-US" w:eastAsia="zh-CN" w:bidi="ar-SA"/>
    </w:rPr>
  </w:style>
  <w:style w:type="paragraph" w:styleId="4">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5">
    <w:name w:val="header"/>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2026-08-31T09:21:00Z</dcterms:created>
  <dc:creator>何玉清</dc:creator>
  <cp:lastModifiedBy>何玉清</cp:lastModifiedBy>
  <dcterms:modified xsi:type="dcterms:W3CDTF">2026-08-31T09:21:45Z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2D2B4EDF580243E5A65764959B041A51_11</vt:lpwstr>
  </property>
  <property fmtid="{D5CDD505-2E9C-101B-9397-08002B2CF9AE}" pid="4" name="KSOTemplateDocerSaveRecord">
    <vt:lpwstr>eyJoZGlkIjoiMDU2ZjVjOWIzZjVjZWI0MjIwZGZlODk2MmFmNTIzZTQiLCJ1c2VySWQiOiI1NzEwNzY0NDEifQ==</vt:lpwstr>
  </property>
</Properties>
</file>