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0" w:firstLineChars="0"/>
        <w:rPr>
          <w:rFonts w:hint="eastAsia" w:ascii="Times New Roman" w:hAnsi="Times New Roman" w:eastAsia="黑体" w:cs="Times New Roman"/>
          <w:sz w:val="21"/>
          <w:szCs w:val="32"/>
          <w:lang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rPr>
        <w:t>1-</w:t>
      </w:r>
      <w:r>
        <w:rPr>
          <w:rFonts w:hint="eastAsia" w:ascii="Times New Roman" w:hAnsi="Times New Roman" w:eastAsia="黑体" w:cs="Times New Roman"/>
          <w:sz w:val="32"/>
          <w:szCs w:val="32"/>
          <w:lang w:val="en-US" w:eastAsia="zh-CN"/>
        </w:rPr>
        <w:t>8</w:t>
      </w:r>
    </w:p>
    <w:p>
      <w:pPr>
        <w:spacing w:line="600" w:lineRule="exact"/>
        <w:ind w:firstLine="720"/>
        <w:rPr>
          <w:rFonts w:hint="default" w:ascii="Times New Roman" w:hAnsi="Times New Roman" w:eastAsia="方正仿宋简体" w:cs="Times New Roman"/>
          <w:sz w:val="32"/>
          <w:szCs w:val="32"/>
        </w:rPr>
      </w:pPr>
    </w:p>
    <w:p>
      <w:pPr>
        <w:pStyle w:val="4"/>
        <w:rPr>
          <w:rFonts w:hint="default" w:ascii="Times New Roman" w:hAnsi="Times New Roman" w:eastAsia="方正仿宋简体" w:cs="Times New Roman"/>
          <w:sz w:val="32"/>
          <w:szCs w:val="32"/>
        </w:rPr>
      </w:pPr>
    </w:p>
    <w:p>
      <w:pPr>
        <w:rPr>
          <w:rFonts w:hint="default" w:ascii="Times New Roman" w:hAnsi="Times New Roman" w:eastAsia="方正仿宋简体" w:cs="Times New Roman"/>
          <w:sz w:val="32"/>
          <w:szCs w:val="32"/>
        </w:rPr>
      </w:pPr>
    </w:p>
    <w:p>
      <w:pPr>
        <w:pStyle w:val="4"/>
        <w:rPr>
          <w:rFonts w:hint="default" w:ascii="Times New Roman" w:hAnsi="Times New Roman" w:cs="Times New Roman"/>
        </w:rPr>
      </w:pPr>
    </w:p>
    <w:p>
      <w:pPr>
        <w:pStyle w:val="4"/>
        <w:rPr>
          <w:rFonts w:hint="default" w:ascii="Times New Roman" w:hAnsi="Times New Roman" w:cs="Times New Roman"/>
          <w:sz w:val="32"/>
          <w:szCs w:val="32"/>
        </w:rPr>
      </w:pPr>
    </w:p>
    <w:p>
      <w:pPr>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color w:val="auto"/>
          <w:sz w:val="44"/>
          <w:szCs w:val="44"/>
          <w:lang w:val="en-US" w:eastAsia="zh-CN"/>
        </w:rPr>
        <w:t>2026年</w:t>
      </w:r>
      <w:r>
        <w:rPr>
          <w:rFonts w:hint="default" w:ascii="Times New Roman" w:hAnsi="Times New Roman" w:eastAsia="方正小标宋_GBK" w:cs="Times New Roman"/>
          <w:color w:val="auto"/>
          <w:sz w:val="44"/>
          <w:szCs w:val="44"/>
        </w:rPr>
        <w:t>新型技术改造人工智能应用场景项目申报</w:t>
      </w:r>
      <w:r>
        <w:rPr>
          <w:rFonts w:hint="default" w:ascii="Times New Roman" w:hAnsi="Times New Roman" w:eastAsia="方正小标宋_GBK" w:cs="Times New Roman"/>
          <w:color w:val="auto"/>
          <w:sz w:val="44"/>
          <w:szCs w:val="44"/>
          <w:lang w:val="en-US" w:eastAsia="zh-CN"/>
        </w:rPr>
        <w:t>书</w:t>
      </w:r>
    </w:p>
    <w:p>
      <w:pPr>
        <w:ind w:firstLine="720"/>
        <w:jc w:val="center"/>
        <w:rPr>
          <w:rFonts w:hint="default" w:ascii="Times New Roman" w:hAnsi="Times New Roman" w:eastAsia="方正小标宋简体"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156" w:firstLineChars="50"/>
        <w:jc w:val="left"/>
        <w:textAlignment w:val="auto"/>
        <w:rPr>
          <w:rFonts w:hint="default" w:ascii="Times New Roman" w:hAnsi="Times New Roman" w:eastAsia="仿宋" w:cs="Times New Roman"/>
          <w:spacing w:val="-4"/>
          <w:kern w:val="0"/>
          <w:sz w:val="32"/>
          <w:szCs w:val="32"/>
        </w:rPr>
      </w:pPr>
    </w:p>
    <w:p>
      <w:pPr>
        <w:pStyle w:val="4"/>
        <w:rPr>
          <w:rFonts w:hint="default" w:ascii="Times New Roman" w:hAnsi="Times New Roman" w:eastAsia="仿宋" w:cs="Times New Roman"/>
          <w:spacing w:val="-4"/>
          <w:kern w:val="0"/>
          <w:sz w:val="32"/>
          <w:szCs w:val="32"/>
        </w:rPr>
      </w:pPr>
    </w:p>
    <w:p>
      <w:pPr>
        <w:rPr>
          <w:rFonts w:hint="default" w:ascii="Times New Roman" w:hAnsi="Times New Roman" w:eastAsia="仿宋" w:cs="Times New Roman"/>
          <w:spacing w:val="-4"/>
          <w:kern w:val="0"/>
          <w:sz w:val="32"/>
          <w:szCs w:val="32"/>
        </w:rPr>
      </w:pPr>
    </w:p>
    <w:p>
      <w:pPr>
        <w:pStyle w:val="4"/>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156" w:firstLineChars="50"/>
        <w:jc w:val="left"/>
        <w:textAlignment w:val="auto"/>
        <w:rPr>
          <w:rFonts w:hint="default" w:ascii="Times New Roman" w:hAnsi="Times New Roman" w:eastAsia="仿宋_GB2312" w:cs="Times New Roman"/>
          <w:spacing w:val="-4"/>
          <w:kern w:val="0"/>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936" w:firstLineChars="300"/>
        <w:jc w:val="left"/>
        <w:textAlignment w:val="auto"/>
        <w:rPr>
          <w:rFonts w:hint="default" w:ascii="Times New Roman" w:hAnsi="Times New Roman" w:eastAsia="仿宋_GB2312" w:cs="Times New Roman"/>
          <w:spacing w:val="-4"/>
          <w:kern w:val="0"/>
          <w:sz w:val="32"/>
          <w:szCs w:val="32"/>
        </w:rPr>
      </w:pPr>
      <w:r>
        <w:rPr>
          <w:rFonts w:hint="default" w:ascii="Times New Roman" w:hAnsi="Times New Roman" w:eastAsia="仿宋_GB2312" w:cs="Times New Roman"/>
          <w:spacing w:val="-4"/>
          <w:kern w:val="0"/>
          <w:sz w:val="32"/>
          <w:szCs w:val="32"/>
        </w:rPr>
        <w:t>单位名称：</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pacing w:val="-4"/>
          <w:kern w:val="0"/>
          <w:sz w:val="32"/>
          <w:szCs w:val="32"/>
        </w:rPr>
        <w:t>（盖章）</w:t>
      </w:r>
    </w:p>
    <w:p>
      <w:pPr>
        <w:keepNext w:val="0"/>
        <w:keepLines w:val="0"/>
        <w:pageBreakBefore w:val="0"/>
        <w:widowControl w:val="0"/>
        <w:kinsoku/>
        <w:wordWrap/>
        <w:overflowPunct/>
        <w:topLinePunct w:val="0"/>
        <w:autoSpaceDE/>
        <w:autoSpaceDN/>
        <w:bidi w:val="0"/>
        <w:adjustRightInd/>
        <w:snapToGrid w:val="0"/>
        <w:spacing w:line="560" w:lineRule="exact"/>
        <w:ind w:firstLine="936" w:firstLineChars="300"/>
        <w:jc w:val="left"/>
        <w:textAlignment w:val="auto"/>
        <w:rPr>
          <w:rFonts w:hint="default" w:ascii="Times New Roman" w:hAnsi="Times New Roman" w:eastAsia="仿宋_GB2312" w:cs="Times New Roman"/>
          <w:spacing w:val="-4"/>
          <w:sz w:val="32"/>
          <w:szCs w:val="32"/>
        </w:rPr>
      </w:pPr>
      <w:r>
        <w:rPr>
          <w:rFonts w:hint="default" w:ascii="Times New Roman" w:hAnsi="Times New Roman" w:eastAsia="仿宋_GB2312" w:cs="Times New Roman"/>
          <w:spacing w:val="-4"/>
          <w:kern w:val="0"/>
          <w:sz w:val="32"/>
          <w:szCs w:val="32"/>
        </w:rPr>
        <w:t>场景名称：</w:t>
      </w:r>
      <w:r>
        <w:rPr>
          <w:rFonts w:hint="default" w:ascii="Times New Roman" w:hAnsi="Times New Roman" w:eastAsia="仿宋_GB2312" w:cs="Times New Roman"/>
          <w:sz w:val="32"/>
          <w:szCs w:val="32"/>
          <w:u w:val="single"/>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936" w:firstLineChars="300"/>
        <w:jc w:val="left"/>
        <w:textAlignment w:val="auto"/>
        <w:rPr>
          <w:rFonts w:hint="default" w:ascii="Times New Roman" w:hAnsi="Times New Roman" w:eastAsia="仿宋_GB2312" w:cs="Times New Roman"/>
          <w:spacing w:val="-4"/>
          <w:sz w:val="32"/>
          <w:szCs w:val="32"/>
        </w:rPr>
      </w:pPr>
      <w:r>
        <w:rPr>
          <w:rFonts w:hint="default" w:ascii="Times New Roman" w:hAnsi="Times New Roman" w:eastAsia="仿宋_GB2312" w:cs="Times New Roman"/>
          <w:spacing w:val="-4"/>
          <w:sz w:val="32"/>
          <w:szCs w:val="32"/>
        </w:rPr>
        <w:t>推荐单位：</w:t>
      </w:r>
      <w:r>
        <w:rPr>
          <w:rFonts w:hint="default" w:ascii="Times New Roman" w:hAnsi="Times New Roman" w:eastAsia="仿宋_GB2312" w:cs="Times New Roman"/>
          <w:sz w:val="32"/>
          <w:szCs w:val="32"/>
          <w:u w:val="single"/>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936" w:firstLineChars="300"/>
        <w:jc w:val="left"/>
        <w:textAlignment w:val="auto"/>
        <w:rPr>
          <w:rFonts w:hint="default" w:ascii="Times New Roman" w:hAnsi="Times New Roman" w:eastAsia="仿宋_GB2312" w:cs="Times New Roman"/>
          <w:spacing w:val="-4"/>
          <w:kern w:val="0"/>
          <w:sz w:val="32"/>
          <w:szCs w:val="32"/>
        </w:rPr>
      </w:pPr>
      <w:r>
        <w:rPr>
          <w:rFonts w:hint="default" w:ascii="Times New Roman" w:hAnsi="Times New Roman" w:eastAsia="仿宋_GB2312" w:cs="Times New Roman"/>
          <w:spacing w:val="-4"/>
          <w:kern w:val="0"/>
          <w:sz w:val="32"/>
          <w:szCs w:val="32"/>
        </w:rPr>
        <w:t>联系人及电话：</w:t>
      </w:r>
      <w:r>
        <w:rPr>
          <w:rFonts w:hint="default" w:ascii="Times New Roman" w:hAnsi="Times New Roman" w:eastAsia="仿宋_GB2312" w:cs="Times New Roman"/>
          <w:sz w:val="32"/>
          <w:szCs w:val="32"/>
          <w:u w:val="single"/>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160" w:firstLineChars="50"/>
        <w:jc w:val="left"/>
        <w:textAlignment w:val="auto"/>
        <w:rPr>
          <w:rFonts w:hint="default" w:ascii="Times New Roman" w:hAnsi="Times New Roman" w:eastAsia="仿宋_GB2312" w:cs="Times New Roman"/>
          <w:sz w:val="32"/>
          <w:szCs w:val="32"/>
          <w:u w:val="single"/>
        </w:rPr>
      </w:pPr>
    </w:p>
    <w:p>
      <w:pPr>
        <w:keepNext w:val="0"/>
        <w:keepLines w:val="0"/>
        <w:pageBreakBefore w:val="0"/>
        <w:widowControl w:val="0"/>
        <w:kinsoku/>
        <w:wordWrap/>
        <w:overflowPunct/>
        <w:topLinePunct w:val="0"/>
        <w:autoSpaceDE/>
        <w:autoSpaceDN/>
        <w:bidi w:val="0"/>
        <w:adjustRightInd/>
        <w:spacing w:line="560" w:lineRule="exact"/>
        <w:ind w:left="0" w:leftChars="0"/>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left="0" w:leftChars="0"/>
        <w:jc w:val="center"/>
        <w:textAlignment w:val="auto"/>
        <w:rPr>
          <w:rFonts w:hint="default" w:ascii="Times New Roman" w:hAnsi="Times New Roman" w:eastAsia="仿宋_GB2312" w:cs="Times New Roman"/>
          <w:spacing w:val="-4"/>
          <w:kern w:val="0"/>
          <w:sz w:val="32"/>
          <w:szCs w:val="32"/>
        </w:rPr>
      </w:pPr>
      <w:r>
        <w:rPr>
          <w:rFonts w:hint="default" w:ascii="Times New Roman" w:hAnsi="Times New Roman" w:eastAsia="仿宋_GB2312" w:cs="Times New Roman"/>
          <w:spacing w:val="-4"/>
          <w:kern w:val="0"/>
          <w:sz w:val="32"/>
          <w:szCs w:val="32"/>
        </w:rPr>
        <w:t>申报日期：     年   月   日</w:t>
      </w:r>
    </w:p>
    <w:p>
      <w:pPr>
        <w:keepNext w:val="0"/>
        <w:keepLines w:val="0"/>
        <w:pageBreakBefore w:val="0"/>
        <w:widowControl w:val="0"/>
        <w:kinsoku/>
        <w:wordWrap/>
        <w:overflowPunct/>
        <w:topLinePunct w:val="0"/>
        <w:autoSpaceDE/>
        <w:autoSpaceDN/>
        <w:bidi w:val="0"/>
        <w:adjustRightInd/>
        <w:spacing w:line="560" w:lineRule="exact"/>
        <w:ind w:left="0" w:leftChars="0"/>
        <w:jc w:val="center"/>
        <w:textAlignment w:val="auto"/>
        <w:rPr>
          <w:rFonts w:hint="default" w:ascii="Times New Roman" w:hAnsi="Times New Roman" w:eastAsia="仿宋" w:cs="Times New Roman"/>
          <w:spacing w:val="-4"/>
          <w:kern w:val="0"/>
          <w:sz w:val="32"/>
          <w:szCs w:val="32"/>
        </w:rPr>
      </w:pPr>
      <w:r>
        <w:rPr>
          <w:rFonts w:hint="default" w:ascii="Times New Roman" w:hAnsi="Times New Roman" w:eastAsia="仿宋_GB2312" w:cs="Times New Roman"/>
          <w:spacing w:val="-4"/>
          <w:kern w:val="0"/>
          <w:sz w:val="32"/>
          <w:szCs w:val="32"/>
        </w:rPr>
        <w:t>安徽省工业和信息化厅制</w:t>
      </w:r>
    </w:p>
    <w:p>
      <w:pPr>
        <w:ind w:firstLine="0" w:firstLineChars="0"/>
        <w:jc w:val="center"/>
        <w:rPr>
          <w:rFonts w:hint="default" w:ascii="Times New Roman" w:hAnsi="Times New Roman" w:eastAsia="方正小标宋简体" w:cs="Times New Roman"/>
          <w:sz w:val="32"/>
          <w:szCs w:val="32"/>
        </w:rPr>
        <w:sectPr>
          <w:headerReference r:id="rId4" w:type="first"/>
          <w:footerReference r:id="rId6" w:type="first"/>
          <w:headerReference r:id="rId3" w:type="default"/>
          <w:footerReference r:id="rId5" w:type="default"/>
          <w:pgSz w:w="11906" w:h="16838"/>
          <w:pgMar w:top="2098" w:right="1474" w:bottom="1814" w:left="1587" w:header="851" w:footer="1417" w:gutter="0"/>
          <w:pgNumType w:fmt="numberInDash" w:start="36"/>
          <w:cols w:space="720" w:num="1"/>
          <w:titlePg/>
          <w:rtlGutter w:val="0"/>
          <w:docGrid w:type="lines" w:linePitch="445"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承诺申明</w:t>
      </w:r>
    </w:p>
    <w:p>
      <w:pPr>
        <w:keepNext w:val="0"/>
        <w:keepLines w:val="0"/>
        <w:pageBreakBefore w:val="0"/>
        <w:widowControl w:val="0"/>
        <w:kinsoku/>
        <w:wordWrap/>
        <w:overflowPunct/>
        <w:topLinePunct w:val="0"/>
        <w:autoSpaceDE/>
        <w:autoSpaceDN/>
        <w:bidi w:val="0"/>
        <w:adjustRightInd/>
        <w:snapToGrid/>
        <w:spacing w:line="580" w:lineRule="exact"/>
        <w:ind w:firstLine="880"/>
        <w:textAlignment w:val="auto"/>
        <w:rPr>
          <w:rFonts w:hint="default" w:ascii="Times New Roman" w:hAnsi="Times New Roman" w:eastAsia="方正小标宋_GBK" w:cs="Times New Roman"/>
          <w:sz w:val="32"/>
          <w:szCs w:val="32"/>
        </w:rPr>
      </w:pPr>
    </w:p>
    <w:p>
      <w:pPr>
        <w:spacing w:line="64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我单位对提供全部资料的真实性负责，并保证所涉及的案例不存在侵犯他人知识产权的情况。</w:t>
      </w:r>
    </w:p>
    <w:p>
      <w:pPr>
        <w:spacing w:line="64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我单位所提交的案例内容皆符合国家有关法律法规及相关产业政策要求。</w:t>
      </w:r>
    </w:p>
    <w:p>
      <w:pPr>
        <w:spacing w:line="64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我单位对所提交的材料负有保密责任，按照国家相关保密规定，所提交的内容未涉及国家秘密、个人信息和其他敏感信息。</w:t>
      </w:r>
    </w:p>
    <w:p>
      <w:pPr>
        <w:spacing w:line="64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申报案例信息中所填写的相关文字和图片已经由我单位审核，确认无误并可以公开。</w:t>
      </w:r>
    </w:p>
    <w:p>
      <w:pPr>
        <w:spacing w:line="64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我单位对违反上述声明导致的后果承担全部法律责任。</w:t>
      </w:r>
    </w:p>
    <w:p>
      <w:pPr>
        <w:ind w:firstLine="560"/>
        <w:rPr>
          <w:rFonts w:hint="default" w:ascii="Times New Roman" w:hAnsi="Times New Roman" w:eastAsia="仿宋_GB2312" w:cs="Times New Roman"/>
          <w:sz w:val="32"/>
          <w:szCs w:val="32"/>
        </w:rPr>
      </w:pPr>
    </w:p>
    <w:p>
      <w:pPr>
        <w:ind w:firstLine="560"/>
        <w:rPr>
          <w:rFonts w:hint="default" w:ascii="Times New Roman" w:hAnsi="Times New Roman" w:eastAsia="仿宋_GB2312" w:cs="Times New Roman"/>
          <w:sz w:val="32"/>
          <w:szCs w:val="32"/>
        </w:rPr>
      </w:pPr>
    </w:p>
    <w:p>
      <w:pPr>
        <w:ind w:firstLine="560"/>
        <w:rPr>
          <w:rFonts w:hint="default" w:ascii="Times New Roman" w:hAnsi="Times New Roman" w:eastAsia="仿宋_GB2312" w:cs="Times New Roman"/>
          <w:sz w:val="32"/>
          <w:szCs w:val="32"/>
        </w:rPr>
      </w:pPr>
    </w:p>
    <w:p>
      <w:pPr>
        <w:wordWrap w:val="0"/>
        <w:spacing w:line="640" w:lineRule="exact"/>
        <w:ind w:firstLine="64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负责人签字：</w:t>
      </w:r>
      <w:r>
        <w:rPr>
          <w:rFonts w:hint="default" w:ascii="Times New Roman" w:hAnsi="Times New Roman" w:cs="Times New Roman"/>
          <w:sz w:val="32"/>
          <w:szCs w:val="32"/>
        </w:rPr>
        <w:t xml:space="preserve">            </w:t>
      </w:r>
    </w:p>
    <w:p>
      <w:pPr>
        <w:spacing w:line="640" w:lineRule="exact"/>
        <w:ind w:firstLine="64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单位公章：（单位盖章）</w:t>
      </w:r>
    </w:p>
    <w:p>
      <w:pPr>
        <w:spacing w:line="640" w:lineRule="exact"/>
        <w:ind w:firstLine="64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pPr>
        <w:pStyle w:val="2"/>
        <w:ind w:firstLine="420"/>
        <w:rPr>
          <w:rFonts w:hint="default" w:ascii="Times New Roman" w:hAnsi="Times New Roman" w:eastAsia="仿宋_GB2312" w:cs="Times New Roman"/>
          <w:sz w:val="32"/>
          <w:szCs w:val="32"/>
        </w:rPr>
      </w:pPr>
    </w:p>
    <w:p>
      <w:pPr>
        <w:ind w:firstLine="560"/>
        <w:jc w:val="center"/>
        <w:rPr>
          <w:rFonts w:hint="default" w:ascii="Times New Roman" w:hAnsi="Times New Roman" w:eastAsia="仿宋_GB2312" w:cs="Times New Roman"/>
          <w:sz w:val="28"/>
          <w:szCs w:val="32"/>
        </w:rPr>
      </w:pPr>
    </w:p>
    <w:p>
      <w:pPr>
        <w:pStyle w:val="2"/>
        <w:ind w:firstLine="560"/>
        <w:rPr>
          <w:rFonts w:hint="default" w:ascii="Times New Roman" w:hAnsi="Times New Roman" w:eastAsia="仿宋_GB2312" w:cs="Times New Roman"/>
          <w:sz w:val="28"/>
          <w:szCs w:val="28"/>
        </w:rPr>
        <w:sectPr>
          <w:pgSz w:w="11906" w:h="16838"/>
          <w:pgMar w:top="1440" w:right="1800" w:bottom="1440" w:left="1800" w:header="851" w:footer="1417" w:gutter="0"/>
          <w:pgNumType w:fmt="numberInDash"/>
          <w:cols w:space="425" w:num="1"/>
          <w:docGrid w:type="lines" w:linePitch="312" w:charSpace="0"/>
        </w:sectPr>
      </w:pPr>
    </w:p>
    <w:p>
      <w:pPr>
        <w:pStyle w:val="2"/>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一、基本情况</w:t>
      </w:r>
    </w:p>
    <w:p>
      <w:pPr>
        <w:spacing w:line="84" w:lineRule="exact"/>
        <w:ind w:firstLine="640"/>
        <w:rPr>
          <w:rFonts w:hint="default" w:ascii="Times New Roman" w:hAnsi="Times New Roman" w:cs="Times New Roman"/>
        </w:rPr>
      </w:pPr>
    </w:p>
    <w:tbl>
      <w:tblPr>
        <w:tblStyle w:val="8"/>
        <w:tblW w:w="898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4"/>
        <w:gridCol w:w="1739"/>
        <w:gridCol w:w="2621"/>
        <w:gridCol w:w="24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8989" w:type="dxa"/>
            <w:gridSpan w:val="4"/>
            <w:noWrap w:val="0"/>
            <w:vAlign w:val="top"/>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lang w:val="en-US" w:eastAsia="zh-CN"/>
              </w:rPr>
              <w:t>申报</w:t>
            </w:r>
            <w:r>
              <w:rPr>
                <w:rFonts w:hint="default" w:ascii="Times New Roman" w:hAnsi="Times New Roman" w:cs="Times New Roman"/>
              </w:rPr>
              <w:t>单位基本信息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jc w:val="center"/>
        </w:trPr>
        <w:tc>
          <w:tcPr>
            <w:tcW w:w="2214" w:type="dxa"/>
            <w:noWrap w:val="0"/>
            <w:vAlign w:val="top"/>
          </w:tcPr>
          <w:p>
            <w:pPr>
              <w:pStyle w:val="11"/>
              <w:spacing w:line="222" w:lineRule="auto"/>
              <w:ind w:firstLine="0" w:firstLineChars="0"/>
              <w:jc w:val="center"/>
              <w:rPr>
                <w:rFonts w:hint="default" w:ascii="Times New Roman" w:hAnsi="Times New Roman" w:cs="Times New Roman"/>
              </w:rPr>
            </w:pPr>
            <w:r>
              <w:rPr>
                <w:rFonts w:hint="default" w:ascii="Times New Roman" w:hAnsi="Times New Roman" w:cs="Times New Roman"/>
                <w:spacing w:val="-1"/>
              </w:rPr>
              <w:t>单位名称</w:t>
            </w:r>
          </w:p>
        </w:tc>
        <w:tc>
          <w:tcPr>
            <w:tcW w:w="6775" w:type="dxa"/>
            <w:gridSpan w:val="3"/>
            <w:noWrap w:val="0"/>
            <w:vAlign w:val="top"/>
          </w:tcPr>
          <w:p>
            <w:pPr>
              <w:ind w:firstLine="0" w:firstLineChars="0"/>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jc w:val="center"/>
        </w:trPr>
        <w:tc>
          <w:tcPr>
            <w:tcW w:w="2214" w:type="dxa"/>
            <w:noWrap w:val="0"/>
            <w:vAlign w:val="top"/>
          </w:tcPr>
          <w:p>
            <w:pPr>
              <w:pStyle w:val="11"/>
              <w:spacing w:line="222" w:lineRule="auto"/>
              <w:ind w:firstLine="0" w:firstLineChars="0"/>
              <w:jc w:val="center"/>
              <w:rPr>
                <w:rFonts w:hint="default" w:ascii="Times New Roman" w:hAnsi="Times New Roman" w:cs="Times New Roman"/>
              </w:rPr>
            </w:pPr>
            <w:r>
              <w:rPr>
                <w:rFonts w:hint="default" w:ascii="Times New Roman" w:hAnsi="Times New Roman" w:cs="Times New Roman"/>
                <w:spacing w:val="-1"/>
              </w:rPr>
              <w:t>详细地址</w:t>
            </w:r>
          </w:p>
        </w:tc>
        <w:tc>
          <w:tcPr>
            <w:tcW w:w="6775" w:type="dxa"/>
            <w:gridSpan w:val="3"/>
            <w:noWrap w:val="0"/>
            <w:vAlign w:val="top"/>
          </w:tcPr>
          <w:p>
            <w:pPr>
              <w:ind w:firstLine="0" w:firstLineChars="0"/>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jc w:val="center"/>
        </w:trPr>
        <w:tc>
          <w:tcPr>
            <w:tcW w:w="2214" w:type="dxa"/>
            <w:noWrap w:val="0"/>
            <w:vAlign w:val="top"/>
          </w:tcPr>
          <w:p>
            <w:pPr>
              <w:pStyle w:val="11"/>
              <w:spacing w:line="223" w:lineRule="auto"/>
              <w:ind w:firstLine="0" w:firstLineChars="0"/>
              <w:jc w:val="center"/>
              <w:rPr>
                <w:rFonts w:hint="default" w:ascii="Times New Roman" w:hAnsi="Times New Roman" w:cs="Times New Roman"/>
              </w:rPr>
            </w:pPr>
            <w:r>
              <w:rPr>
                <w:rFonts w:hint="default" w:ascii="Times New Roman" w:hAnsi="Times New Roman" w:cs="Times New Roman"/>
                <w:spacing w:val="-2"/>
              </w:rPr>
              <w:t>单位性质</w:t>
            </w:r>
          </w:p>
        </w:tc>
        <w:tc>
          <w:tcPr>
            <w:tcW w:w="6775" w:type="dxa"/>
            <w:gridSpan w:val="3"/>
            <w:noWrap w:val="0"/>
            <w:vAlign w:val="top"/>
          </w:tcPr>
          <w:p>
            <w:pPr>
              <w:pStyle w:val="11"/>
              <w:spacing w:line="221" w:lineRule="auto"/>
              <w:ind w:firstLine="0" w:firstLineChars="0"/>
              <w:rPr>
                <w:rFonts w:hint="default" w:ascii="Times New Roman" w:hAnsi="Times New Roman" w:eastAsia="仿宋_GB2312" w:cs="Times New Roman"/>
                <w:spacing w:val="4"/>
              </w:rPr>
            </w:pPr>
            <w:r>
              <w:rPr>
                <w:rFonts w:hint="default" w:ascii="Times New Roman" w:hAnsi="Times New Roman" w:eastAsia="仿宋_GB2312" w:cs="Times New Roman"/>
              </w:rPr>
              <w:t>□国有企业</w:t>
            </w:r>
            <w:r>
              <w:rPr>
                <w:rFonts w:hint="default" w:ascii="Times New Roman" w:hAnsi="Times New Roman" w:eastAsia="仿宋_GB2312" w:cs="Times New Roman"/>
                <w:spacing w:val="19"/>
              </w:rPr>
              <w:t xml:space="preserve"> </w:t>
            </w:r>
            <w:r>
              <w:rPr>
                <w:rFonts w:hint="default" w:ascii="Times New Roman" w:hAnsi="Times New Roman" w:eastAsia="仿宋_GB2312" w:cs="Times New Roman"/>
              </w:rPr>
              <w:t>□国</w:t>
            </w:r>
            <w:r>
              <w:rPr>
                <w:rFonts w:hint="default" w:ascii="Times New Roman" w:hAnsi="Times New Roman" w:eastAsia="仿宋_GB2312" w:cs="Times New Roman"/>
                <w:spacing w:val="-1"/>
              </w:rPr>
              <w:t>有控股企业</w:t>
            </w:r>
            <w:r>
              <w:rPr>
                <w:rFonts w:hint="default" w:ascii="Times New Roman" w:hAnsi="Times New Roman" w:eastAsia="仿宋_GB2312" w:cs="Times New Roman"/>
                <w:spacing w:val="21"/>
              </w:rPr>
              <w:t xml:space="preserve"> </w:t>
            </w:r>
            <w:r>
              <w:rPr>
                <w:rFonts w:hint="default" w:ascii="Times New Roman" w:hAnsi="Times New Roman" w:eastAsia="仿宋_GB2312" w:cs="Times New Roman"/>
                <w:spacing w:val="-1"/>
              </w:rPr>
              <w:t>□私营企业</w:t>
            </w:r>
            <w:r>
              <w:rPr>
                <w:rFonts w:hint="default" w:ascii="Times New Roman" w:hAnsi="Times New Roman" w:eastAsia="仿宋_GB2312" w:cs="Times New Roman"/>
                <w:spacing w:val="-1"/>
                <w:lang w:val="en-US" w:eastAsia="zh-CN"/>
              </w:rPr>
              <w:t xml:space="preserve"> </w:t>
            </w:r>
            <w:r>
              <w:rPr>
                <w:rFonts w:hint="default" w:ascii="Times New Roman" w:hAnsi="Times New Roman" w:eastAsia="仿宋_GB2312" w:cs="Times New Roman"/>
                <w:spacing w:val="4"/>
                <w:lang w:eastAsia="zh-CN"/>
              </w:rPr>
              <w:t>□</w:t>
            </w:r>
            <w:r>
              <w:rPr>
                <w:rFonts w:hint="default" w:ascii="Times New Roman" w:hAnsi="Times New Roman" w:eastAsia="仿宋_GB2312" w:cs="Times New Roman"/>
                <w:spacing w:val="4"/>
              </w:rPr>
              <w:t>外资企业 □合资企业</w:t>
            </w:r>
          </w:p>
          <w:p>
            <w:pPr>
              <w:pStyle w:val="11"/>
              <w:spacing w:line="221" w:lineRule="auto"/>
              <w:ind w:firstLine="0" w:firstLineChars="0"/>
              <w:rPr>
                <w:rFonts w:hint="default" w:ascii="Times New Roman" w:hAnsi="Times New Roman" w:cs="Times New Roman"/>
              </w:rPr>
            </w:pPr>
            <w:r>
              <w:rPr>
                <w:rFonts w:hint="default" w:ascii="Times New Roman" w:hAnsi="Times New Roman" w:eastAsia="仿宋_GB2312" w:cs="Times New Roman"/>
                <w:spacing w:val="4"/>
              </w:rPr>
              <w:t>□其他(</w:t>
            </w:r>
            <w:r>
              <w:rPr>
                <w:rFonts w:hint="default" w:ascii="Times New Roman" w:hAnsi="Times New Roman" w:eastAsia="仿宋_GB2312" w:cs="Times New Roman"/>
                <w:spacing w:val="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jc w:val="center"/>
        </w:trPr>
        <w:tc>
          <w:tcPr>
            <w:tcW w:w="2214" w:type="dxa"/>
            <w:noWrap w:val="0"/>
            <w:vAlign w:val="top"/>
          </w:tcPr>
          <w:p>
            <w:pPr>
              <w:pStyle w:val="11"/>
              <w:spacing w:line="221" w:lineRule="auto"/>
              <w:ind w:firstLine="0" w:firstLineChars="0"/>
              <w:jc w:val="center"/>
              <w:rPr>
                <w:rFonts w:hint="default" w:ascii="Times New Roman" w:hAnsi="Times New Roman" w:cs="Times New Roman"/>
              </w:rPr>
            </w:pPr>
            <w:r>
              <w:rPr>
                <w:rFonts w:hint="default" w:ascii="Times New Roman" w:hAnsi="Times New Roman" w:cs="Times New Roman"/>
                <w:spacing w:val="-1"/>
              </w:rPr>
              <w:t>联系方式</w:t>
            </w:r>
          </w:p>
        </w:tc>
        <w:tc>
          <w:tcPr>
            <w:tcW w:w="1739" w:type="dxa"/>
            <w:noWrap w:val="0"/>
            <w:vAlign w:val="top"/>
          </w:tcPr>
          <w:p>
            <w:pPr>
              <w:pStyle w:val="11"/>
              <w:spacing w:line="223" w:lineRule="auto"/>
              <w:ind w:firstLine="0" w:firstLineChars="0"/>
              <w:jc w:val="center"/>
              <w:rPr>
                <w:rFonts w:hint="default" w:ascii="Times New Roman" w:hAnsi="Times New Roman" w:cs="Times New Roman"/>
              </w:rPr>
            </w:pPr>
            <w:r>
              <w:rPr>
                <w:rFonts w:hint="default" w:ascii="Times New Roman" w:hAnsi="Times New Roman" w:cs="Times New Roman"/>
                <w:spacing w:val="-4"/>
              </w:rPr>
              <w:t>姓</w:t>
            </w:r>
            <w:r>
              <w:rPr>
                <w:rFonts w:hint="default" w:ascii="Times New Roman" w:hAnsi="Times New Roman" w:cs="Times New Roman"/>
                <w:spacing w:val="10"/>
              </w:rPr>
              <w:t xml:space="preserve"> </w:t>
            </w:r>
            <w:r>
              <w:rPr>
                <w:rFonts w:hint="default" w:ascii="Times New Roman" w:hAnsi="Times New Roman" w:cs="Times New Roman"/>
                <w:spacing w:val="-4"/>
              </w:rPr>
              <w:t>名</w:t>
            </w:r>
          </w:p>
        </w:tc>
        <w:tc>
          <w:tcPr>
            <w:tcW w:w="2621" w:type="dxa"/>
            <w:noWrap w:val="0"/>
            <w:vAlign w:val="top"/>
          </w:tcPr>
          <w:p>
            <w:pPr>
              <w:pStyle w:val="11"/>
              <w:spacing w:line="221" w:lineRule="auto"/>
              <w:ind w:firstLine="0" w:firstLineChars="0"/>
              <w:jc w:val="center"/>
              <w:rPr>
                <w:rFonts w:hint="default" w:ascii="Times New Roman" w:hAnsi="Times New Roman" w:cs="Times New Roman"/>
              </w:rPr>
            </w:pPr>
            <w:r>
              <w:rPr>
                <w:rFonts w:hint="default" w:ascii="Times New Roman" w:hAnsi="Times New Roman" w:cs="Times New Roman"/>
                <w:spacing w:val="-4"/>
              </w:rPr>
              <w:t>职</w:t>
            </w:r>
            <w:r>
              <w:rPr>
                <w:rFonts w:hint="default" w:ascii="Times New Roman" w:hAnsi="Times New Roman" w:cs="Times New Roman"/>
                <w:spacing w:val="14"/>
              </w:rPr>
              <w:t xml:space="preserve"> </w:t>
            </w:r>
            <w:r>
              <w:rPr>
                <w:rFonts w:hint="default" w:ascii="Times New Roman" w:hAnsi="Times New Roman" w:cs="Times New Roman"/>
                <w:spacing w:val="-4"/>
              </w:rPr>
              <w:t>务</w:t>
            </w:r>
          </w:p>
        </w:tc>
        <w:tc>
          <w:tcPr>
            <w:tcW w:w="2415" w:type="dxa"/>
            <w:noWrap w:val="0"/>
            <w:vAlign w:val="top"/>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spacing w:val="-6"/>
              </w:rPr>
              <w:t>手</w:t>
            </w:r>
            <w:r>
              <w:rPr>
                <w:rFonts w:hint="default" w:ascii="Times New Roman" w:hAnsi="Times New Roman" w:cs="Times New Roman"/>
                <w:spacing w:val="7"/>
              </w:rPr>
              <w:t xml:space="preserve"> </w:t>
            </w:r>
            <w:r>
              <w:rPr>
                <w:rFonts w:hint="default" w:ascii="Times New Roman" w:hAnsi="Times New Roman" w:cs="Times New Roman"/>
                <w:spacing w:val="-6"/>
              </w:rPr>
              <w:t>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jc w:val="center"/>
        </w:trPr>
        <w:tc>
          <w:tcPr>
            <w:tcW w:w="2214" w:type="dxa"/>
            <w:noWrap w:val="0"/>
            <w:vAlign w:val="top"/>
          </w:tcPr>
          <w:p>
            <w:pPr>
              <w:pStyle w:val="11"/>
              <w:spacing w:line="222" w:lineRule="auto"/>
              <w:ind w:firstLine="0" w:firstLineChars="0"/>
              <w:jc w:val="center"/>
              <w:rPr>
                <w:rFonts w:hint="default" w:ascii="Times New Roman" w:hAnsi="Times New Roman" w:cs="Times New Roman"/>
              </w:rPr>
            </w:pPr>
            <w:r>
              <w:rPr>
                <w:rFonts w:hint="default" w:ascii="Times New Roman" w:hAnsi="Times New Roman" w:cs="Times New Roman"/>
                <w:spacing w:val="-4"/>
              </w:rPr>
              <w:t>申报联系人</w:t>
            </w:r>
          </w:p>
        </w:tc>
        <w:tc>
          <w:tcPr>
            <w:tcW w:w="1739" w:type="dxa"/>
            <w:noWrap w:val="0"/>
            <w:vAlign w:val="top"/>
          </w:tcPr>
          <w:p>
            <w:pPr>
              <w:ind w:firstLine="0" w:firstLineChars="0"/>
              <w:rPr>
                <w:rFonts w:hint="default" w:ascii="Times New Roman" w:hAnsi="Times New Roman" w:cs="Times New Roman"/>
              </w:rPr>
            </w:pPr>
          </w:p>
        </w:tc>
        <w:tc>
          <w:tcPr>
            <w:tcW w:w="2621" w:type="dxa"/>
            <w:noWrap w:val="0"/>
            <w:vAlign w:val="top"/>
          </w:tcPr>
          <w:p>
            <w:pPr>
              <w:ind w:firstLine="0" w:firstLineChars="0"/>
              <w:rPr>
                <w:rFonts w:hint="default" w:ascii="Times New Roman" w:hAnsi="Times New Roman" w:cs="Times New Roman"/>
              </w:rPr>
            </w:pPr>
          </w:p>
        </w:tc>
        <w:tc>
          <w:tcPr>
            <w:tcW w:w="2415" w:type="dxa"/>
            <w:noWrap w:val="0"/>
            <w:vAlign w:val="top"/>
          </w:tcPr>
          <w:p>
            <w:pPr>
              <w:ind w:firstLine="0" w:firstLineChars="0"/>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989" w:type="dxa"/>
            <w:gridSpan w:val="4"/>
            <w:noWrap w:val="0"/>
            <w:vAlign w:val="top"/>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单位经营状况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2214" w:type="dxa"/>
            <w:noWrap w:val="0"/>
            <w:vAlign w:val="top"/>
          </w:tcPr>
          <w:p>
            <w:pPr>
              <w:pStyle w:val="11"/>
              <w:spacing w:line="263" w:lineRule="exact"/>
              <w:ind w:firstLine="0" w:firstLineChars="0"/>
              <w:jc w:val="center"/>
              <w:rPr>
                <w:rFonts w:hint="default" w:ascii="Times New Roman" w:hAnsi="Times New Roman" w:cs="Times New Roman"/>
              </w:rPr>
            </w:pPr>
            <w:r>
              <w:rPr>
                <w:rFonts w:hint="default" w:ascii="Times New Roman" w:hAnsi="Times New Roman" w:eastAsia="Times New Roman" w:cs="Times New Roman"/>
                <w:position w:val="1"/>
              </w:rPr>
              <w:t>202</w:t>
            </w:r>
            <w:r>
              <w:rPr>
                <w:rFonts w:hint="default" w:ascii="Times New Roman" w:hAnsi="Times New Roman" w:eastAsia="宋体" w:cs="Times New Roman"/>
                <w:position w:val="1"/>
                <w:lang w:val="en-US" w:eastAsia="zh-CN"/>
              </w:rPr>
              <w:t>5</w:t>
            </w:r>
            <w:r>
              <w:rPr>
                <w:rFonts w:hint="default" w:ascii="Times New Roman" w:hAnsi="Times New Roman" w:eastAsia="Times New Roman" w:cs="Times New Roman"/>
                <w:position w:val="1"/>
              </w:rPr>
              <w:t xml:space="preserve"> </w:t>
            </w:r>
            <w:r>
              <w:rPr>
                <w:rFonts w:hint="default" w:ascii="Times New Roman" w:hAnsi="Times New Roman" w:cs="Times New Roman"/>
                <w:position w:val="1"/>
              </w:rPr>
              <w:t>年营业收入</w:t>
            </w:r>
          </w:p>
          <w:p>
            <w:pPr>
              <w:pStyle w:val="11"/>
              <w:spacing w:line="188" w:lineRule="auto"/>
              <w:ind w:firstLine="0" w:firstLineChars="0"/>
              <w:jc w:val="center"/>
              <w:rPr>
                <w:rFonts w:hint="default" w:ascii="Times New Roman" w:hAnsi="Times New Roman" w:cs="Times New Roman"/>
              </w:rPr>
            </w:pPr>
            <w:r>
              <w:rPr>
                <w:rFonts w:hint="default" w:ascii="Times New Roman" w:hAnsi="Times New Roman" w:cs="Times New Roman"/>
                <w:spacing w:val="-5"/>
              </w:rPr>
              <w:t>（万元）</w:t>
            </w:r>
          </w:p>
        </w:tc>
        <w:tc>
          <w:tcPr>
            <w:tcW w:w="1739" w:type="dxa"/>
            <w:noWrap w:val="0"/>
            <w:vAlign w:val="top"/>
          </w:tcPr>
          <w:p>
            <w:pPr>
              <w:ind w:firstLine="0" w:firstLineChars="0"/>
              <w:jc w:val="center"/>
              <w:rPr>
                <w:rFonts w:hint="default" w:ascii="Times New Roman" w:hAnsi="Times New Roman" w:cs="Times New Roman"/>
              </w:rPr>
            </w:pPr>
          </w:p>
        </w:tc>
        <w:tc>
          <w:tcPr>
            <w:tcW w:w="2621" w:type="dxa"/>
            <w:noWrap w:val="0"/>
            <w:vAlign w:val="top"/>
          </w:tcPr>
          <w:p>
            <w:pPr>
              <w:pStyle w:val="11"/>
              <w:spacing w:line="263" w:lineRule="exact"/>
              <w:ind w:firstLine="0" w:firstLineChars="0"/>
              <w:jc w:val="center"/>
              <w:rPr>
                <w:rFonts w:hint="default" w:ascii="Times New Roman" w:hAnsi="Times New Roman" w:cs="Times New Roman"/>
              </w:rPr>
            </w:pPr>
            <w:r>
              <w:rPr>
                <w:rFonts w:hint="default" w:ascii="Times New Roman" w:hAnsi="Times New Roman" w:eastAsia="Times New Roman" w:cs="Times New Roman"/>
                <w:position w:val="1"/>
              </w:rPr>
              <w:t>202</w:t>
            </w:r>
            <w:r>
              <w:rPr>
                <w:rFonts w:hint="default" w:ascii="Times New Roman" w:hAnsi="Times New Roman" w:eastAsia="宋体" w:cs="Times New Roman"/>
                <w:position w:val="1"/>
                <w:lang w:val="en-US" w:eastAsia="zh-CN"/>
              </w:rPr>
              <w:t>5</w:t>
            </w:r>
            <w:r>
              <w:rPr>
                <w:rFonts w:hint="default" w:ascii="Times New Roman" w:hAnsi="Times New Roman" w:eastAsia="Times New Roman" w:cs="Times New Roman"/>
                <w:position w:val="1"/>
              </w:rPr>
              <w:t xml:space="preserve"> </w:t>
            </w:r>
            <w:r>
              <w:rPr>
                <w:rFonts w:hint="default" w:ascii="Times New Roman" w:hAnsi="Times New Roman" w:cs="Times New Roman"/>
                <w:position w:val="1"/>
              </w:rPr>
              <w:t>年利润</w:t>
            </w:r>
          </w:p>
          <w:p>
            <w:pPr>
              <w:pStyle w:val="11"/>
              <w:spacing w:line="188" w:lineRule="auto"/>
              <w:ind w:firstLine="0" w:firstLineChars="0"/>
              <w:jc w:val="center"/>
              <w:rPr>
                <w:rFonts w:hint="default" w:ascii="Times New Roman" w:hAnsi="Times New Roman" w:cs="Times New Roman"/>
              </w:rPr>
            </w:pPr>
            <w:r>
              <w:rPr>
                <w:rFonts w:hint="default" w:ascii="Times New Roman" w:hAnsi="Times New Roman" w:cs="Times New Roman"/>
                <w:spacing w:val="-5"/>
              </w:rPr>
              <w:t>（万元）</w:t>
            </w:r>
          </w:p>
        </w:tc>
        <w:tc>
          <w:tcPr>
            <w:tcW w:w="2415" w:type="dxa"/>
            <w:noWrap w:val="0"/>
            <w:vAlign w:val="top"/>
          </w:tcPr>
          <w:p>
            <w:pPr>
              <w:ind w:firstLine="0" w:firstLineChars="0"/>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jc w:val="center"/>
        </w:trPr>
        <w:tc>
          <w:tcPr>
            <w:tcW w:w="2214" w:type="dxa"/>
            <w:noWrap w:val="0"/>
            <w:vAlign w:val="top"/>
          </w:tcPr>
          <w:p>
            <w:pPr>
              <w:pStyle w:val="11"/>
              <w:spacing w:line="221" w:lineRule="auto"/>
              <w:ind w:firstLine="0" w:firstLineChars="0"/>
              <w:jc w:val="center"/>
              <w:rPr>
                <w:rFonts w:hint="default" w:ascii="Times New Roman" w:hAnsi="Times New Roman" w:cs="Times New Roman"/>
              </w:rPr>
            </w:pPr>
            <w:r>
              <w:rPr>
                <w:rFonts w:hint="default" w:ascii="Times New Roman" w:hAnsi="Times New Roman" w:cs="Times New Roman"/>
                <w:spacing w:val="-3"/>
              </w:rPr>
              <w:t>员工总数（人）</w:t>
            </w:r>
          </w:p>
        </w:tc>
        <w:tc>
          <w:tcPr>
            <w:tcW w:w="1739" w:type="dxa"/>
            <w:noWrap w:val="0"/>
            <w:vAlign w:val="top"/>
          </w:tcPr>
          <w:p>
            <w:pPr>
              <w:ind w:firstLine="0" w:firstLineChars="0"/>
              <w:rPr>
                <w:rFonts w:hint="default" w:ascii="Times New Roman" w:hAnsi="Times New Roman" w:cs="Times New Roman"/>
              </w:rPr>
            </w:pPr>
          </w:p>
        </w:tc>
        <w:tc>
          <w:tcPr>
            <w:tcW w:w="2621" w:type="dxa"/>
            <w:noWrap w:val="0"/>
            <w:vAlign w:val="top"/>
          </w:tcPr>
          <w:p>
            <w:pPr>
              <w:pStyle w:val="11"/>
              <w:spacing w:line="221" w:lineRule="auto"/>
              <w:ind w:firstLine="0" w:firstLineChars="0"/>
              <w:jc w:val="center"/>
              <w:rPr>
                <w:rFonts w:hint="default" w:ascii="Times New Roman" w:hAnsi="Times New Roman" w:cs="Times New Roman"/>
              </w:rPr>
            </w:pPr>
            <w:r>
              <w:rPr>
                <w:rFonts w:hint="default" w:ascii="Times New Roman" w:hAnsi="Times New Roman" w:cs="Times New Roman"/>
                <w:spacing w:val="-1"/>
              </w:rPr>
              <w:t>研发人员数量（人）</w:t>
            </w:r>
          </w:p>
        </w:tc>
        <w:tc>
          <w:tcPr>
            <w:tcW w:w="2415" w:type="dxa"/>
            <w:noWrap w:val="0"/>
            <w:vAlign w:val="top"/>
          </w:tcPr>
          <w:p>
            <w:pPr>
              <w:ind w:firstLine="0" w:firstLineChars="0"/>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jc w:val="center"/>
        </w:trPr>
        <w:tc>
          <w:tcPr>
            <w:tcW w:w="2214" w:type="dxa"/>
            <w:vMerge w:val="restart"/>
            <w:tcBorders>
              <w:bottom w:val="nil"/>
            </w:tcBorders>
            <w:noWrap w:val="0"/>
            <w:vAlign w:val="top"/>
          </w:tcPr>
          <w:p>
            <w:pPr>
              <w:spacing w:line="341" w:lineRule="auto"/>
              <w:ind w:firstLine="0" w:firstLineChars="0"/>
              <w:jc w:val="center"/>
              <w:rPr>
                <w:rFonts w:hint="default" w:ascii="Times New Roman" w:hAnsi="Times New Roman" w:cs="Times New Roman"/>
              </w:rPr>
            </w:pPr>
          </w:p>
          <w:p>
            <w:pPr>
              <w:pStyle w:val="11"/>
              <w:spacing w:line="222" w:lineRule="auto"/>
              <w:ind w:firstLine="0" w:firstLineChars="0"/>
              <w:jc w:val="center"/>
              <w:rPr>
                <w:rFonts w:hint="default" w:ascii="Times New Roman" w:hAnsi="Times New Roman" w:cs="Times New Roman"/>
              </w:rPr>
            </w:pPr>
            <w:r>
              <w:rPr>
                <w:rFonts w:hint="default" w:ascii="Times New Roman" w:hAnsi="Times New Roman" w:cs="Times New Roman"/>
                <w:spacing w:val="-1"/>
              </w:rPr>
              <w:t>技术水平</w:t>
            </w:r>
          </w:p>
        </w:tc>
        <w:tc>
          <w:tcPr>
            <w:tcW w:w="6775" w:type="dxa"/>
            <w:gridSpan w:val="3"/>
            <w:noWrap w:val="0"/>
            <w:vAlign w:val="top"/>
          </w:tcPr>
          <w:p>
            <w:pPr>
              <w:spacing w:line="221" w:lineRule="auto"/>
              <w:ind w:firstLine="0" w:firstLineChars="0"/>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有效专利总数</w:t>
            </w:r>
            <w:r>
              <w:rPr>
                <w:rFonts w:hint="default" w:ascii="Times New Roman" w:hAnsi="Times New Roman" w:eastAsia="仿宋_GB2312" w:cs="Times New Roman"/>
                <w:spacing w:val="-17"/>
                <w:sz w:val="20"/>
                <w:szCs w:val="20"/>
              </w:rPr>
              <w:t>（</w:t>
            </w:r>
            <w:r>
              <w:rPr>
                <w:rFonts w:hint="default" w:ascii="Times New Roman" w:hAnsi="Times New Roman" w:eastAsia="仿宋_GB2312" w:cs="Times New Roman"/>
                <w:spacing w:val="5"/>
                <w:sz w:val="20"/>
                <w:szCs w:val="20"/>
              </w:rPr>
              <w:t xml:space="preserve">       </w:t>
            </w:r>
            <w:r>
              <w:rPr>
                <w:rFonts w:hint="default" w:ascii="Times New Roman" w:hAnsi="Times New Roman" w:eastAsia="仿宋_GB2312" w:cs="Times New Roman"/>
                <w:spacing w:val="-17"/>
                <w:sz w:val="20"/>
                <w:szCs w:val="20"/>
              </w:rPr>
              <w:t>）</w:t>
            </w:r>
            <w:r>
              <w:rPr>
                <w:rFonts w:hint="default" w:ascii="Times New Roman" w:hAnsi="Times New Roman" w:eastAsia="仿宋_GB2312" w:cs="Times New Roman"/>
                <w:sz w:val="20"/>
                <w:szCs w:val="20"/>
              </w:rPr>
              <w:t>其中：AI 相关发明专利数</w:t>
            </w:r>
            <w:r>
              <w:rPr>
                <w:rFonts w:hint="default" w:ascii="Times New Roman" w:hAnsi="Times New Roman" w:eastAsia="仿宋_GB2312" w:cs="Times New Roman"/>
                <w:spacing w:val="-17"/>
                <w:sz w:val="20"/>
                <w:szCs w:val="20"/>
              </w:rPr>
              <w:t>（</w:t>
            </w:r>
            <w:r>
              <w:rPr>
                <w:rFonts w:hint="default" w:ascii="Times New Roman" w:hAnsi="Times New Roman" w:eastAsia="仿宋_GB2312" w:cs="Times New Roman"/>
                <w:spacing w:val="5"/>
                <w:sz w:val="20"/>
                <w:szCs w:val="20"/>
              </w:rPr>
              <w:t xml:space="preserve">       </w:t>
            </w:r>
            <w:r>
              <w:rPr>
                <w:rFonts w:hint="default" w:ascii="Times New Roman" w:hAnsi="Times New Roman" w:eastAsia="仿宋_GB2312" w:cs="Times New Roman"/>
                <w:spacing w:val="-17"/>
                <w:sz w:val="20"/>
                <w:szCs w:val="20"/>
              </w:rPr>
              <w:t>）</w:t>
            </w:r>
            <w:r>
              <w:rPr>
                <w:rFonts w:hint="default" w:ascii="Times New Roman" w:hAnsi="Times New Roman" w:eastAsia="仿宋_GB2312" w:cs="Times New Roman"/>
                <w:spacing w:val="-1"/>
                <w:sz w:val="20"/>
                <w:szCs w:val="20"/>
              </w:rPr>
              <w:t>（如有）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jc w:val="center"/>
        </w:trPr>
        <w:tc>
          <w:tcPr>
            <w:tcW w:w="2214" w:type="dxa"/>
            <w:vMerge w:val="continue"/>
            <w:tcBorders>
              <w:top w:val="nil"/>
              <w:bottom w:val="nil"/>
            </w:tcBorders>
            <w:noWrap w:val="0"/>
            <w:vAlign w:val="top"/>
          </w:tcPr>
          <w:p>
            <w:pPr>
              <w:ind w:firstLine="0" w:firstLineChars="0"/>
              <w:jc w:val="center"/>
              <w:rPr>
                <w:rFonts w:hint="default" w:ascii="Times New Roman" w:hAnsi="Times New Roman" w:cs="Times New Roman"/>
              </w:rPr>
            </w:pPr>
          </w:p>
        </w:tc>
        <w:tc>
          <w:tcPr>
            <w:tcW w:w="6775" w:type="dxa"/>
            <w:gridSpan w:val="3"/>
            <w:noWrap w:val="0"/>
            <w:vAlign w:val="top"/>
          </w:tcPr>
          <w:p>
            <w:pPr>
              <w:spacing w:line="221" w:lineRule="auto"/>
              <w:ind w:firstLine="0" w:firstLineChars="0"/>
              <w:rPr>
                <w:rFonts w:hint="default" w:ascii="Times New Roman" w:hAnsi="Times New Roman" w:eastAsia="仿宋_GB2312" w:cs="Times New Roman"/>
                <w:sz w:val="20"/>
                <w:szCs w:val="20"/>
              </w:rPr>
            </w:pPr>
            <w:r>
              <w:rPr>
                <w:rFonts w:hint="default" w:ascii="Times New Roman" w:hAnsi="Times New Roman" w:eastAsia="仿宋_GB2312" w:cs="Times New Roman"/>
                <w:spacing w:val="-6"/>
                <w:sz w:val="20"/>
                <w:szCs w:val="20"/>
              </w:rPr>
              <w:t>软件著作权数</w:t>
            </w:r>
            <w:r>
              <w:rPr>
                <w:rFonts w:hint="default" w:ascii="Times New Roman" w:hAnsi="Times New Roman" w:eastAsia="仿宋_GB2312" w:cs="Times New Roman"/>
                <w:spacing w:val="-17"/>
                <w:sz w:val="20"/>
                <w:szCs w:val="20"/>
              </w:rPr>
              <w:t>（</w:t>
            </w:r>
            <w:r>
              <w:rPr>
                <w:rFonts w:hint="default" w:ascii="Times New Roman" w:hAnsi="Times New Roman" w:eastAsia="仿宋_GB2312" w:cs="Times New Roman"/>
                <w:spacing w:val="5"/>
                <w:sz w:val="20"/>
                <w:szCs w:val="20"/>
              </w:rPr>
              <w:t xml:space="preserve">       </w:t>
            </w:r>
            <w:r>
              <w:rPr>
                <w:rFonts w:hint="default" w:ascii="Times New Roman" w:hAnsi="Times New Roman" w:eastAsia="仿宋_GB2312" w:cs="Times New Roman"/>
                <w:spacing w:val="-17"/>
                <w:sz w:val="20"/>
                <w:szCs w:val="20"/>
              </w:rPr>
              <w:t>）</w:t>
            </w:r>
            <w:r>
              <w:rPr>
                <w:rFonts w:hint="default" w:ascii="Times New Roman" w:hAnsi="Times New Roman" w:eastAsia="仿宋_GB2312" w:cs="Times New Roman"/>
                <w:spacing w:val="-6"/>
                <w:sz w:val="20"/>
                <w:szCs w:val="20"/>
              </w:rPr>
              <w:t>（如有）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2214" w:type="dxa"/>
            <w:vMerge w:val="continue"/>
            <w:tcBorders>
              <w:top w:val="nil"/>
            </w:tcBorders>
            <w:noWrap w:val="0"/>
            <w:vAlign w:val="top"/>
          </w:tcPr>
          <w:p>
            <w:pPr>
              <w:ind w:firstLine="0" w:firstLineChars="0"/>
              <w:jc w:val="center"/>
              <w:rPr>
                <w:rFonts w:hint="default" w:ascii="Times New Roman" w:hAnsi="Times New Roman" w:cs="Times New Roman"/>
              </w:rPr>
            </w:pPr>
          </w:p>
        </w:tc>
        <w:tc>
          <w:tcPr>
            <w:tcW w:w="6775" w:type="dxa"/>
            <w:gridSpan w:val="3"/>
            <w:noWrap w:val="0"/>
            <w:vAlign w:val="top"/>
          </w:tcPr>
          <w:p>
            <w:pPr>
              <w:spacing w:line="221" w:lineRule="auto"/>
              <w:ind w:firstLine="0" w:firstLineChars="0"/>
              <w:rPr>
                <w:rFonts w:hint="default" w:ascii="Times New Roman" w:hAnsi="Times New Roman" w:eastAsia="仿宋_GB2312" w:cs="Times New Roman"/>
                <w:sz w:val="20"/>
                <w:szCs w:val="20"/>
              </w:rPr>
            </w:pPr>
            <w:r>
              <w:rPr>
                <w:rFonts w:hint="default" w:ascii="Times New Roman" w:hAnsi="Times New Roman" w:eastAsia="仿宋_GB2312" w:cs="Times New Roman"/>
                <w:spacing w:val="-1"/>
                <w:sz w:val="20"/>
                <w:szCs w:val="20"/>
              </w:rPr>
              <w:t>国际标准</w:t>
            </w:r>
            <w:r>
              <w:rPr>
                <w:rFonts w:hint="default" w:ascii="Times New Roman" w:hAnsi="Times New Roman" w:eastAsia="仿宋_GB2312" w:cs="Times New Roman"/>
                <w:spacing w:val="-28"/>
                <w:sz w:val="20"/>
                <w:szCs w:val="20"/>
              </w:rPr>
              <w:t>（</w:t>
            </w:r>
            <w:r>
              <w:rPr>
                <w:rFonts w:hint="default" w:ascii="Times New Roman" w:hAnsi="Times New Roman" w:eastAsia="仿宋_GB2312" w:cs="Times New Roman"/>
                <w:spacing w:val="21"/>
                <w:sz w:val="20"/>
                <w:szCs w:val="20"/>
              </w:rPr>
              <w:t xml:space="preserve">   </w:t>
            </w:r>
            <w:r>
              <w:rPr>
                <w:rFonts w:hint="default" w:ascii="Times New Roman" w:hAnsi="Times New Roman" w:eastAsia="仿宋_GB2312" w:cs="Times New Roman"/>
                <w:spacing w:val="-28"/>
                <w:sz w:val="20"/>
                <w:szCs w:val="20"/>
              </w:rPr>
              <w:t>）</w:t>
            </w:r>
            <w:r>
              <w:rPr>
                <w:rFonts w:hint="default" w:ascii="Times New Roman" w:hAnsi="Times New Roman" w:eastAsia="仿宋_GB2312" w:cs="Times New Roman"/>
                <w:spacing w:val="16"/>
                <w:sz w:val="20"/>
                <w:szCs w:val="20"/>
              </w:rPr>
              <w:t xml:space="preserve">  </w:t>
            </w:r>
            <w:r>
              <w:rPr>
                <w:rFonts w:hint="default" w:ascii="Times New Roman" w:hAnsi="Times New Roman" w:eastAsia="仿宋_GB2312" w:cs="Times New Roman"/>
                <w:spacing w:val="-1"/>
                <w:sz w:val="20"/>
                <w:szCs w:val="20"/>
              </w:rPr>
              <w:t>国标</w:t>
            </w:r>
            <w:r>
              <w:rPr>
                <w:rFonts w:hint="default" w:ascii="Times New Roman" w:hAnsi="Times New Roman" w:eastAsia="仿宋_GB2312" w:cs="Times New Roman"/>
                <w:spacing w:val="-28"/>
                <w:sz w:val="20"/>
                <w:szCs w:val="20"/>
              </w:rPr>
              <w:t>（</w:t>
            </w:r>
            <w:r>
              <w:rPr>
                <w:rFonts w:hint="default" w:ascii="Times New Roman" w:hAnsi="Times New Roman" w:eastAsia="仿宋_GB2312" w:cs="Times New Roman"/>
                <w:spacing w:val="15"/>
                <w:sz w:val="20"/>
                <w:szCs w:val="20"/>
              </w:rPr>
              <w:t xml:space="preserve">    </w:t>
            </w:r>
            <w:r>
              <w:rPr>
                <w:rFonts w:hint="default" w:ascii="Times New Roman" w:hAnsi="Times New Roman" w:eastAsia="仿宋_GB2312" w:cs="Times New Roman"/>
                <w:spacing w:val="-28"/>
                <w:sz w:val="20"/>
                <w:szCs w:val="20"/>
              </w:rPr>
              <w:t>）</w:t>
            </w:r>
            <w:r>
              <w:rPr>
                <w:rFonts w:hint="default" w:ascii="Times New Roman" w:hAnsi="Times New Roman" w:eastAsia="仿宋_GB2312" w:cs="Times New Roman"/>
                <w:spacing w:val="8"/>
                <w:sz w:val="20"/>
                <w:szCs w:val="20"/>
              </w:rPr>
              <w:t xml:space="preserve">  </w:t>
            </w:r>
            <w:r>
              <w:rPr>
                <w:rFonts w:hint="default" w:ascii="Times New Roman" w:hAnsi="Times New Roman" w:eastAsia="仿宋_GB2312" w:cs="Times New Roman"/>
                <w:spacing w:val="-1"/>
                <w:sz w:val="20"/>
                <w:szCs w:val="20"/>
              </w:rPr>
              <w:t>行标</w:t>
            </w:r>
            <w:r>
              <w:rPr>
                <w:rFonts w:hint="default" w:ascii="Times New Roman" w:hAnsi="Times New Roman" w:eastAsia="仿宋_GB2312" w:cs="Times New Roman"/>
                <w:spacing w:val="-28"/>
                <w:sz w:val="20"/>
                <w:szCs w:val="20"/>
              </w:rPr>
              <w:t>（</w:t>
            </w:r>
            <w:r>
              <w:rPr>
                <w:rFonts w:hint="default" w:ascii="Times New Roman" w:hAnsi="Times New Roman" w:eastAsia="仿宋_GB2312" w:cs="Times New Roman"/>
                <w:spacing w:val="21"/>
                <w:sz w:val="20"/>
                <w:szCs w:val="20"/>
              </w:rPr>
              <w:t xml:space="preserve">   </w:t>
            </w:r>
            <w:r>
              <w:rPr>
                <w:rFonts w:hint="default" w:ascii="Times New Roman" w:hAnsi="Times New Roman" w:eastAsia="仿宋_GB2312" w:cs="Times New Roman"/>
                <w:spacing w:val="-28"/>
                <w:sz w:val="20"/>
                <w:szCs w:val="20"/>
              </w:rPr>
              <w:t>）</w:t>
            </w:r>
            <w:r>
              <w:rPr>
                <w:rFonts w:hint="default" w:ascii="Times New Roman" w:hAnsi="Times New Roman" w:eastAsia="仿宋_GB2312" w:cs="Times New Roman"/>
                <w:spacing w:val="14"/>
                <w:sz w:val="20"/>
                <w:szCs w:val="20"/>
              </w:rPr>
              <w:t xml:space="preserve">  </w:t>
            </w:r>
            <w:r>
              <w:rPr>
                <w:rFonts w:hint="default" w:ascii="Times New Roman" w:hAnsi="Times New Roman" w:eastAsia="仿宋_GB2312" w:cs="Times New Roman"/>
                <w:spacing w:val="-1"/>
                <w:sz w:val="20"/>
                <w:szCs w:val="20"/>
              </w:rPr>
              <w:t>团标(</w:t>
            </w:r>
            <w:r>
              <w:rPr>
                <w:rFonts w:hint="default" w:ascii="Times New Roman" w:hAnsi="Times New Roman" w:eastAsia="仿宋_GB2312" w:cs="Times New Roman"/>
                <w:spacing w:val="22"/>
                <w:sz w:val="20"/>
                <w:szCs w:val="20"/>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jc w:val="center"/>
        </w:trPr>
        <w:tc>
          <w:tcPr>
            <w:tcW w:w="2214" w:type="dxa"/>
            <w:noWrap w:val="0"/>
            <w:vAlign w:val="top"/>
          </w:tcPr>
          <w:p>
            <w:pPr>
              <w:pStyle w:val="11"/>
              <w:spacing w:line="223" w:lineRule="auto"/>
              <w:ind w:firstLine="0" w:firstLineChars="0"/>
              <w:jc w:val="center"/>
              <w:rPr>
                <w:rFonts w:hint="default" w:ascii="Times New Roman" w:hAnsi="Times New Roman" w:cs="Times New Roman"/>
              </w:rPr>
            </w:pPr>
            <w:r>
              <w:rPr>
                <w:rFonts w:hint="default" w:ascii="Times New Roman" w:hAnsi="Times New Roman" w:cs="Times New Roman"/>
                <w:spacing w:val="-2"/>
              </w:rPr>
              <w:t>奖励荣誉</w:t>
            </w:r>
          </w:p>
        </w:tc>
        <w:tc>
          <w:tcPr>
            <w:tcW w:w="6775" w:type="dxa"/>
            <w:gridSpan w:val="3"/>
            <w:noWrap w:val="0"/>
            <w:vAlign w:val="top"/>
          </w:tcPr>
          <w:p>
            <w:pPr>
              <w:spacing w:line="221" w:lineRule="auto"/>
              <w:ind w:firstLine="0" w:firstLineChars="0"/>
              <w:rPr>
                <w:rFonts w:hint="default" w:ascii="Times New Roman" w:hAnsi="Times New Roman" w:eastAsia="仿宋_GB2312" w:cs="Times New Roman"/>
                <w:sz w:val="20"/>
                <w:szCs w:val="20"/>
              </w:rPr>
            </w:pPr>
            <w:r>
              <w:rPr>
                <w:rFonts w:hint="default" w:ascii="Times New Roman" w:hAnsi="Times New Roman" w:eastAsia="仿宋_GB2312" w:cs="Times New Roman"/>
                <w:spacing w:val="-4"/>
                <w:sz w:val="20"/>
                <w:szCs w:val="20"/>
              </w:rPr>
              <w:t>获得国家（部）</w:t>
            </w:r>
            <w:r>
              <w:rPr>
                <w:rFonts w:hint="default" w:ascii="Times New Roman" w:hAnsi="Times New Roman" w:eastAsia="仿宋_GB2312" w:cs="Times New Roman"/>
                <w:spacing w:val="-53"/>
                <w:sz w:val="20"/>
                <w:szCs w:val="20"/>
              </w:rPr>
              <w:t xml:space="preserve"> </w:t>
            </w:r>
            <w:r>
              <w:rPr>
                <w:rFonts w:hint="default" w:ascii="Times New Roman" w:hAnsi="Times New Roman" w:eastAsia="仿宋_GB2312" w:cs="Times New Roman"/>
                <w:spacing w:val="-4"/>
                <w:sz w:val="20"/>
                <w:szCs w:val="20"/>
              </w:rPr>
              <w:t>级奖励数</w:t>
            </w:r>
            <w:r>
              <w:rPr>
                <w:rFonts w:hint="default" w:ascii="Times New Roman" w:hAnsi="Times New Roman" w:eastAsia="仿宋_GB2312" w:cs="Times New Roman"/>
                <w:spacing w:val="-20"/>
                <w:sz w:val="20"/>
                <w:szCs w:val="20"/>
              </w:rPr>
              <w:t>（</w:t>
            </w:r>
            <w:r>
              <w:rPr>
                <w:rFonts w:hint="default" w:ascii="Times New Roman" w:hAnsi="Times New Roman" w:eastAsia="仿宋_GB2312" w:cs="Times New Roman"/>
                <w:spacing w:val="13"/>
                <w:sz w:val="20"/>
                <w:szCs w:val="20"/>
              </w:rPr>
              <w:t xml:space="preserve">     </w:t>
            </w:r>
            <w:r>
              <w:rPr>
                <w:rFonts w:hint="default" w:ascii="Times New Roman" w:hAnsi="Times New Roman" w:eastAsia="仿宋_GB2312" w:cs="Times New Roman"/>
                <w:spacing w:val="-20"/>
                <w:sz w:val="20"/>
                <w:szCs w:val="20"/>
              </w:rPr>
              <w:t>）</w:t>
            </w:r>
            <w:r>
              <w:rPr>
                <w:rFonts w:hint="default" w:ascii="Times New Roman" w:hAnsi="Times New Roman" w:eastAsia="仿宋_GB2312" w:cs="Times New Roman"/>
                <w:spacing w:val="2"/>
                <w:sz w:val="20"/>
                <w:szCs w:val="20"/>
              </w:rPr>
              <w:t xml:space="preserve">       </w:t>
            </w:r>
            <w:r>
              <w:rPr>
                <w:rFonts w:hint="default" w:ascii="Times New Roman" w:hAnsi="Times New Roman" w:eastAsia="仿宋_GB2312" w:cs="Times New Roman"/>
                <w:spacing w:val="-4"/>
                <w:sz w:val="20"/>
                <w:szCs w:val="20"/>
              </w:rPr>
              <w:t>获得省级奖励数</w:t>
            </w:r>
            <w:r>
              <w:rPr>
                <w:rFonts w:hint="default" w:ascii="Times New Roman" w:hAnsi="Times New Roman" w:eastAsia="仿宋_GB2312" w:cs="Times New Roman"/>
                <w:spacing w:val="-17"/>
                <w:sz w:val="20"/>
                <w:szCs w:val="20"/>
              </w:rPr>
              <w:t>（</w:t>
            </w:r>
            <w:r>
              <w:rPr>
                <w:rFonts w:hint="default" w:ascii="Times New Roman" w:hAnsi="Times New Roman" w:eastAsia="仿宋_GB2312" w:cs="Times New Roman"/>
                <w:spacing w:val="5"/>
                <w:sz w:val="20"/>
                <w:szCs w:val="20"/>
              </w:rPr>
              <w:t xml:space="preserve">       </w:t>
            </w:r>
            <w:r>
              <w:rPr>
                <w:rFonts w:hint="default" w:ascii="Times New Roman" w:hAnsi="Times New Roman" w:eastAsia="仿宋_GB2312" w:cs="Times New Roman"/>
                <w:spacing w:val="-17"/>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8" w:hRule="atLeast"/>
          <w:jc w:val="center"/>
        </w:trPr>
        <w:tc>
          <w:tcPr>
            <w:tcW w:w="2214" w:type="dxa"/>
            <w:noWrap w:val="0"/>
            <w:vAlign w:val="center"/>
          </w:tcPr>
          <w:p>
            <w:pPr>
              <w:snapToGrid w:val="0"/>
              <w:spacing w:line="400" w:lineRule="exact"/>
              <w:ind w:firstLine="0" w:firstLineChars="0"/>
              <w:jc w:val="center"/>
              <w:rPr>
                <w:rFonts w:hint="default" w:ascii="Times New Roman" w:hAnsi="Times New Roman" w:eastAsia="黑体" w:cs="Times New Roman"/>
                <w:spacing w:val="-2"/>
                <w:sz w:val="20"/>
                <w:szCs w:val="20"/>
              </w:rPr>
            </w:pPr>
            <w:r>
              <w:rPr>
                <w:rFonts w:hint="default" w:ascii="Times New Roman" w:hAnsi="Times New Roman" w:eastAsia="黑体" w:cs="Times New Roman"/>
                <w:spacing w:val="-2"/>
                <w:sz w:val="20"/>
                <w:szCs w:val="20"/>
              </w:rPr>
              <w:t>智能制造领域试点示范</w:t>
            </w:r>
          </w:p>
          <w:p>
            <w:pPr>
              <w:snapToGrid w:val="0"/>
              <w:spacing w:line="400" w:lineRule="exact"/>
              <w:ind w:firstLine="0" w:firstLineChars="0"/>
              <w:jc w:val="center"/>
              <w:rPr>
                <w:rFonts w:hint="default" w:ascii="Times New Roman" w:hAnsi="Times New Roman" w:cs="Times New Roman"/>
                <w:spacing w:val="-2"/>
              </w:rPr>
            </w:pPr>
            <w:r>
              <w:rPr>
                <w:rFonts w:hint="default" w:ascii="Times New Roman" w:hAnsi="Times New Roman" w:eastAsia="黑体" w:cs="Times New Roman"/>
                <w:spacing w:val="-2"/>
                <w:sz w:val="20"/>
                <w:szCs w:val="20"/>
              </w:rPr>
              <w:t>情况</w:t>
            </w:r>
          </w:p>
        </w:tc>
        <w:tc>
          <w:tcPr>
            <w:tcW w:w="6775" w:type="dxa"/>
            <w:gridSpan w:val="3"/>
            <w:noWrap w:val="0"/>
            <w:vAlign w:val="center"/>
          </w:tcPr>
          <w:p>
            <w:pPr>
              <w:spacing w:line="400" w:lineRule="exact"/>
              <w:ind w:firstLine="0" w:firstLineChars="0"/>
              <w:rPr>
                <w:rFonts w:hint="default" w:ascii="Times New Roman" w:hAnsi="Times New Roman" w:eastAsia="仿宋_GB2312" w:cs="Times New Roman"/>
                <w:spacing w:val="-1"/>
                <w:sz w:val="20"/>
                <w:szCs w:val="20"/>
              </w:rPr>
            </w:pPr>
            <w:r>
              <w:rPr>
                <w:rFonts w:hint="default" w:ascii="Times New Roman" w:hAnsi="Times New Roman" w:eastAsia="仿宋_GB2312" w:cs="Times New Roman"/>
                <w:spacing w:val="-1"/>
                <w:sz w:val="20"/>
                <w:szCs w:val="20"/>
              </w:rPr>
              <w:t>202</w:t>
            </w:r>
            <w:r>
              <w:rPr>
                <w:rFonts w:hint="eastAsia" w:ascii="Times New Roman" w:hAnsi="Times New Roman" w:eastAsia="仿宋_GB2312" w:cs="Times New Roman"/>
                <w:spacing w:val="-1"/>
                <w:sz w:val="20"/>
                <w:szCs w:val="20"/>
                <w:lang w:val="en-US" w:eastAsia="zh-CN"/>
              </w:rPr>
              <w:t>3</w:t>
            </w:r>
            <w:r>
              <w:rPr>
                <w:rFonts w:hint="default" w:ascii="Times New Roman" w:hAnsi="Times New Roman" w:eastAsia="仿宋_GB2312" w:cs="Times New Roman"/>
                <w:spacing w:val="-1"/>
                <w:sz w:val="20"/>
                <w:szCs w:val="20"/>
              </w:rPr>
              <w:t>年以来获得认定：</w:t>
            </w:r>
          </w:p>
          <w:p>
            <w:pPr>
              <w:spacing w:line="400" w:lineRule="exact"/>
              <w:ind w:firstLine="0" w:firstLineChars="0"/>
              <w:rPr>
                <w:rFonts w:hint="default" w:ascii="Times New Roman" w:hAnsi="Times New Roman" w:eastAsia="仿宋_GB2312" w:cs="Times New Roman"/>
                <w:spacing w:val="-1"/>
                <w:sz w:val="20"/>
                <w:szCs w:val="20"/>
              </w:rPr>
            </w:pPr>
            <w:r>
              <w:rPr>
                <w:rFonts w:hint="default" w:ascii="Times New Roman" w:hAnsi="Times New Roman" w:eastAsia="仿宋_GB2312" w:cs="Times New Roman"/>
                <w:spacing w:val="4"/>
              </w:rPr>
              <w:t>□</w:t>
            </w:r>
            <w:r>
              <w:rPr>
                <w:rFonts w:hint="default" w:ascii="Times New Roman" w:hAnsi="Times New Roman" w:eastAsia="仿宋_GB2312" w:cs="Times New Roman"/>
                <w:spacing w:val="-1"/>
                <w:sz w:val="20"/>
                <w:szCs w:val="20"/>
                <w:lang w:val="en-US" w:eastAsia="zh-CN"/>
              </w:rPr>
              <w:t>先进级</w:t>
            </w:r>
            <w:r>
              <w:rPr>
                <w:rFonts w:hint="default" w:ascii="Times New Roman" w:hAnsi="Times New Roman" w:eastAsia="仿宋_GB2312" w:cs="Times New Roman"/>
                <w:spacing w:val="-1"/>
                <w:sz w:val="20"/>
                <w:szCs w:val="20"/>
              </w:rPr>
              <w:t>级智能工厂</w:t>
            </w:r>
            <w:r>
              <w:rPr>
                <w:rFonts w:hint="default" w:ascii="Times New Roman" w:hAnsi="Times New Roman" w:eastAsia="仿宋_GB2312" w:cs="Times New Roman"/>
                <w:spacing w:val="-1"/>
                <w:sz w:val="20"/>
                <w:szCs w:val="20"/>
                <w:lang w:val="en-US" w:eastAsia="zh-CN"/>
              </w:rPr>
              <w:t xml:space="preserve">  </w:t>
            </w:r>
            <w:r>
              <w:rPr>
                <w:rFonts w:hint="default" w:ascii="Times New Roman" w:hAnsi="Times New Roman" w:eastAsia="仿宋_GB2312" w:cs="Times New Roman"/>
                <w:spacing w:val="4"/>
              </w:rPr>
              <w:t>□</w:t>
            </w:r>
            <w:r>
              <w:rPr>
                <w:rFonts w:hint="default" w:ascii="Times New Roman" w:hAnsi="Times New Roman" w:eastAsia="仿宋_GB2312" w:cs="Times New Roman"/>
                <w:spacing w:val="-1"/>
                <w:sz w:val="20"/>
                <w:szCs w:val="20"/>
              </w:rPr>
              <w:t>省级工业互联网平台</w:t>
            </w:r>
          </w:p>
          <w:p>
            <w:pPr>
              <w:spacing w:line="400" w:lineRule="exact"/>
              <w:ind w:firstLine="0" w:firstLineChars="0"/>
              <w:rPr>
                <w:rFonts w:hint="default" w:ascii="Times New Roman" w:hAnsi="Times New Roman" w:eastAsia="仿宋_GB2312" w:cs="Times New Roman"/>
                <w:spacing w:val="-4"/>
                <w:sz w:val="20"/>
                <w:szCs w:val="20"/>
              </w:rPr>
            </w:pPr>
            <w:r>
              <w:rPr>
                <w:rFonts w:hint="default" w:ascii="Times New Roman" w:hAnsi="Times New Roman" w:eastAsia="仿宋_GB2312" w:cs="Times New Roman"/>
                <w:spacing w:val="4"/>
              </w:rPr>
              <w:t>□</w:t>
            </w:r>
            <w:r>
              <w:rPr>
                <w:rFonts w:hint="default" w:ascii="Times New Roman" w:hAnsi="Times New Roman" w:eastAsia="仿宋_GB2312" w:cs="Times New Roman"/>
                <w:spacing w:val="-1"/>
                <w:sz w:val="20"/>
                <w:szCs w:val="20"/>
                <w:lang w:val="en-US" w:eastAsia="zh-CN"/>
              </w:rPr>
              <w:t>卓越</w:t>
            </w:r>
            <w:r>
              <w:rPr>
                <w:rFonts w:hint="default" w:ascii="Times New Roman" w:hAnsi="Times New Roman" w:eastAsia="仿宋_GB2312" w:cs="Times New Roman"/>
                <w:spacing w:val="-1"/>
                <w:sz w:val="20"/>
                <w:szCs w:val="20"/>
              </w:rPr>
              <w:t xml:space="preserve">级智能工厂  </w:t>
            </w:r>
            <w:r>
              <w:rPr>
                <w:rFonts w:hint="default" w:ascii="Times New Roman" w:hAnsi="Times New Roman" w:eastAsia="仿宋_GB2312" w:cs="Times New Roman"/>
                <w:spacing w:val="4"/>
                <w:lang w:eastAsia="zh-CN"/>
              </w:rPr>
              <w:t>□</w:t>
            </w:r>
            <w:r>
              <w:rPr>
                <w:rFonts w:hint="default" w:ascii="Times New Roman" w:hAnsi="Times New Roman" w:eastAsia="仿宋_GB2312" w:cs="Times New Roman"/>
                <w:spacing w:val="-1"/>
                <w:sz w:val="20"/>
                <w:szCs w:val="20"/>
              </w:rPr>
              <w:t>其他相关荣誉：     （请注明）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jc w:val="center"/>
        </w:trPr>
        <w:tc>
          <w:tcPr>
            <w:tcW w:w="2214" w:type="dxa"/>
            <w:noWrap w:val="0"/>
            <w:vAlign w:val="top"/>
          </w:tcPr>
          <w:p>
            <w:pPr>
              <w:pStyle w:val="11"/>
              <w:spacing w:line="221" w:lineRule="auto"/>
              <w:ind w:firstLine="0" w:firstLineChars="0"/>
              <w:jc w:val="center"/>
              <w:rPr>
                <w:rFonts w:hint="default" w:ascii="Times New Roman" w:hAnsi="Times New Roman" w:cs="Times New Roman"/>
              </w:rPr>
            </w:pPr>
            <w:r>
              <w:rPr>
                <w:rFonts w:hint="default" w:ascii="Times New Roman" w:hAnsi="Times New Roman" w:cs="Times New Roman"/>
                <w:spacing w:val="-4"/>
              </w:rPr>
              <w:t>是否为“专精特新”企业</w:t>
            </w:r>
          </w:p>
        </w:tc>
        <w:tc>
          <w:tcPr>
            <w:tcW w:w="6775" w:type="dxa"/>
            <w:gridSpan w:val="3"/>
            <w:noWrap w:val="0"/>
            <w:vAlign w:val="top"/>
          </w:tcPr>
          <w:p>
            <w:pPr>
              <w:pStyle w:val="11"/>
              <w:spacing w:line="221" w:lineRule="auto"/>
              <w:ind w:firstLine="0" w:firstLineChars="0"/>
              <w:rPr>
                <w:rFonts w:hint="default" w:ascii="Times New Roman" w:hAnsi="Times New Roman" w:eastAsia="仿宋_GB2312" w:cs="Times New Roman"/>
              </w:rPr>
            </w:pPr>
            <w:r>
              <w:rPr>
                <w:rFonts w:hint="default" w:ascii="Times New Roman" w:hAnsi="Times New Roman" w:eastAsia="仿宋_GB2312" w:cs="Times New Roman"/>
                <w:spacing w:val="4"/>
              </w:rPr>
              <w:t>□否      □是(□省级     □国家级</w:t>
            </w:r>
            <w:r>
              <w:rPr>
                <w:rFonts w:hint="default" w:ascii="Times New Roman" w:hAnsi="Times New Roman" w:eastAsia="仿宋_GB2312" w:cs="Times New Roman"/>
                <w:spacing w:val="3"/>
              </w:rPr>
              <w:t xml:space="preserve">     □重点小巨人）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jc w:val="center"/>
        </w:trPr>
        <w:tc>
          <w:tcPr>
            <w:tcW w:w="8989" w:type="dxa"/>
            <w:gridSpan w:val="4"/>
            <w:noWrap w:val="0"/>
            <w:vAlign w:val="center"/>
          </w:tcPr>
          <w:p>
            <w:pPr>
              <w:pStyle w:val="11"/>
              <w:spacing w:line="222" w:lineRule="auto"/>
              <w:ind w:firstLine="0" w:firstLineChars="0"/>
              <w:jc w:val="center"/>
              <w:rPr>
                <w:rFonts w:hint="default" w:ascii="Times New Roman" w:hAnsi="Times New Roman" w:cs="Times New Roman"/>
              </w:rPr>
            </w:pPr>
            <w:r>
              <w:rPr>
                <w:rFonts w:hint="default" w:ascii="Times New Roman" w:hAnsi="Times New Roman" w:cs="Times New Roman"/>
                <w:spacing w:val="-2"/>
              </w:rPr>
              <w:t>单位简介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9" w:hRule="atLeast"/>
          <w:jc w:val="center"/>
        </w:trPr>
        <w:tc>
          <w:tcPr>
            <w:tcW w:w="8989" w:type="dxa"/>
            <w:gridSpan w:val="4"/>
            <w:noWrap w:val="0"/>
            <w:vAlign w:val="center"/>
          </w:tcPr>
          <w:p>
            <w:pPr>
              <w:spacing w:line="279" w:lineRule="auto"/>
              <w:ind w:firstLine="0" w:firstLineChars="0"/>
              <w:jc w:val="both"/>
              <w:rPr>
                <w:rFonts w:hint="default" w:ascii="Times New Roman" w:hAnsi="Times New Roman" w:cs="Times New Roman"/>
              </w:rPr>
            </w:pPr>
            <w:r>
              <w:rPr>
                <w:rFonts w:hint="default" w:ascii="Times New Roman" w:hAnsi="Times New Roman" w:eastAsia="仿宋_GB2312" w:cs="Times New Roman"/>
                <w:sz w:val="20"/>
                <w:szCs w:val="20"/>
              </w:rPr>
              <w:t>（简要介绍</w:t>
            </w:r>
            <w:r>
              <w:rPr>
                <w:rFonts w:hint="default" w:ascii="Times New Roman" w:hAnsi="Times New Roman" w:eastAsia="仿宋_GB2312" w:cs="Times New Roman"/>
                <w:sz w:val="20"/>
                <w:szCs w:val="20"/>
                <w:lang w:val="en-US" w:eastAsia="zh-CN"/>
              </w:rPr>
              <w:t>申报</w:t>
            </w:r>
            <w:r>
              <w:rPr>
                <w:rFonts w:hint="default" w:ascii="Times New Roman" w:hAnsi="Times New Roman" w:eastAsia="仿宋_GB2312" w:cs="Times New Roman"/>
                <w:sz w:val="20"/>
                <w:szCs w:val="20"/>
              </w:rPr>
              <w:t>单位的基本情况，</w:t>
            </w:r>
            <w:r>
              <w:rPr>
                <w:rFonts w:hint="default" w:ascii="Times New Roman" w:hAnsi="Times New Roman" w:eastAsia="仿宋_GB2312" w:cs="Times New Roman"/>
                <w:sz w:val="20"/>
                <w:szCs w:val="20"/>
                <w:lang w:val="en-US" w:eastAsia="zh-CN"/>
              </w:rPr>
              <w:t>如</w:t>
            </w:r>
            <w:r>
              <w:rPr>
                <w:rFonts w:hint="default" w:ascii="Times New Roman" w:hAnsi="Times New Roman" w:eastAsia="仿宋_GB2312" w:cs="Times New Roman"/>
                <w:sz w:val="20"/>
                <w:szCs w:val="20"/>
              </w:rPr>
              <w:t>成立时间</w:t>
            </w:r>
            <w:r>
              <w:rPr>
                <w:rFonts w:hint="default" w:ascii="Times New Roman" w:hAnsi="Times New Roman" w:eastAsia="仿宋_GB2312" w:cs="Times New Roman"/>
                <w:sz w:val="20"/>
                <w:szCs w:val="20"/>
                <w:lang w:eastAsia="zh-CN"/>
              </w:rPr>
              <w:t>、</w:t>
            </w:r>
            <w:r>
              <w:rPr>
                <w:rFonts w:hint="default" w:ascii="Times New Roman" w:hAnsi="Times New Roman" w:eastAsia="仿宋_GB2312" w:cs="Times New Roman"/>
                <w:sz w:val="20"/>
                <w:szCs w:val="20"/>
              </w:rPr>
              <w:t>主营业务</w:t>
            </w:r>
            <w:r>
              <w:rPr>
                <w:rFonts w:hint="default" w:ascii="Times New Roman" w:hAnsi="Times New Roman" w:eastAsia="仿宋_GB2312" w:cs="Times New Roman"/>
                <w:sz w:val="20"/>
                <w:szCs w:val="20"/>
                <w:lang w:eastAsia="zh-CN"/>
              </w:rPr>
              <w:t>、</w:t>
            </w:r>
            <w:r>
              <w:rPr>
                <w:rFonts w:hint="default" w:ascii="Times New Roman" w:hAnsi="Times New Roman" w:eastAsia="仿宋_GB2312" w:cs="Times New Roman"/>
                <w:sz w:val="20"/>
                <w:szCs w:val="20"/>
              </w:rPr>
              <w:t>主要产品</w:t>
            </w:r>
            <w:r>
              <w:rPr>
                <w:rFonts w:hint="default" w:ascii="Times New Roman" w:hAnsi="Times New Roman" w:eastAsia="仿宋_GB2312" w:cs="Times New Roman"/>
                <w:sz w:val="20"/>
                <w:szCs w:val="20"/>
                <w:lang w:eastAsia="zh-CN"/>
              </w:rPr>
              <w:t>、</w:t>
            </w:r>
            <w:r>
              <w:rPr>
                <w:rFonts w:hint="default" w:ascii="Times New Roman" w:hAnsi="Times New Roman" w:eastAsia="仿宋_GB2312" w:cs="Times New Roman"/>
                <w:sz w:val="20"/>
                <w:szCs w:val="20"/>
              </w:rPr>
              <w:t>企业员工情况、获得荣誉奖励</w:t>
            </w:r>
            <w:r>
              <w:rPr>
                <w:rFonts w:hint="default" w:ascii="Times New Roman" w:hAnsi="Times New Roman" w:eastAsia="仿宋_GB2312" w:cs="Times New Roman"/>
                <w:sz w:val="20"/>
                <w:szCs w:val="20"/>
                <w:lang w:eastAsia="zh-CN"/>
              </w:rPr>
              <w:t>、</w:t>
            </w:r>
            <w:r>
              <w:rPr>
                <w:rFonts w:hint="default" w:ascii="Times New Roman" w:hAnsi="Times New Roman" w:eastAsia="仿宋_GB2312" w:cs="Times New Roman"/>
                <w:sz w:val="20"/>
                <w:szCs w:val="20"/>
              </w:rPr>
              <w:t>近三年营业收入</w:t>
            </w:r>
            <w:r>
              <w:rPr>
                <w:rFonts w:hint="default" w:ascii="Times New Roman" w:hAnsi="Times New Roman" w:eastAsia="仿宋_GB2312" w:cs="Times New Roman"/>
                <w:sz w:val="20"/>
                <w:szCs w:val="20"/>
                <w:lang w:val="en-US" w:eastAsia="zh-CN"/>
              </w:rPr>
              <w:t>等</w:t>
            </w:r>
            <w:r>
              <w:rPr>
                <w:rFonts w:hint="default" w:ascii="Times New Roman" w:hAnsi="Times New Roman" w:eastAsia="仿宋_GB2312" w:cs="Times New Roman"/>
                <w:sz w:val="20"/>
                <w:szCs w:val="20"/>
                <w:lang w:eastAsia="zh-CN"/>
              </w:rPr>
              <w:t>，</w:t>
            </w:r>
            <w:r>
              <w:rPr>
                <w:rFonts w:hint="default" w:ascii="Times New Roman" w:hAnsi="Times New Roman" w:eastAsia="仿宋_GB2312" w:cs="Times New Roman"/>
                <w:sz w:val="20"/>
                <w:szCs w:val="20"/>
              </w:rPr>
              <w:t>重点突出</w:t>
            </w:r>
            <w:r>
              <w:rPr>
                <w:rFonts w:hint="default" w:ascii="Times New Roman" w:hAnsi="Times New Roman" w:eastAsia="仿宋_GB2312" w:cs="Times New Roman"/>
                <w:sz w:val="20"/>
                <w:szCs w:val="20"/>
                <w:lang w:val="en-US" w:eastAsia="zh-CN"/>
              </w:rPr>
              <w:t>围绕</w:t>
            </w:r>
            <w:r>
              <w:rPr>
                <w:rFonts w:hint="default" w:ascii="Times New Roman" w:hAnsi="Times New Roman" w:eastAsia="仿宋_GB2312" w:cs="Times New Roman"/>
                <w:sz w:val="20"/>
                <w:szCs w:val="20"/>
              </w:rPr>
              <w:t>人工智</w:t>
            </w:r>
            <w:r>
              <w:rPr>
                <w:rFonts w:hint="default" w:ascii="Times New Roman" w:hAnsi="Times New Roman" w:eastAsia="仿宋_GB2312" w:cs="Times New Roman"/>
                <w:spacing w:val="-1"/>
                <w:sz w:val="20"/>
                <w:szCs w:val="20"/>
              </w:rPr>
              <w:t>能</w:t>
            </w:r>
            <w:r>
              <w:rPr>
                <w:rFonts w:hint="default" w:ascii="Times New Roman" w:hAnsi="Times New Roman" w:eastAsia="仿宋_GB2312" w:cs="Times New Roman"/>
                <w:spacing w:val="-1"/>
                <w:sz w:val="20"/>
                <w:szCs w:val="20"/>
                <w:lang w:val="en-US" w:eastAsia="zh-CN"/>
              </w:rPr>
              <w:t>应用场景建设投入的技术、人员</w:t>
            </w:r>
            <w:r>
              <w:rPr>
                <w:rFonts w:hint="default" w:ascii="Times New Roman" w:hAnsi="Times New Roman" w:eastAsia="仿宋_GB2312" w:cs="Times New Roman"/>
                <w:spacing w:val="1"/>
                <w:sz w:val="20"/>
                <w:szCs w:val="20"/>
              </w:rPr>
              <w:t>、</w:t>
            </w:r>
            <w:r>
              <w:rPr>
                <w:rFonts w:hint="default" w:ascii="Times New Roman" w:hAnsi="Times New Roman" w:eastAsia="仿宋_GB2312" w:cs="Times New Roman"/>
                <w:spacing w:val="1"/>
                <w:sz w:val="20"/>
                <w:szCs w:val="20"/>
                <w:lang w:val="en-US" w:eastAsia="zh-CN"/>
              </w:rPr>
              <w:t>资金以及场景建设过程、成效</w:t>
            </w:r>
            <w:r>
              <w:rPr>
                <w:rFonts w:hint="default" w:ascii="Times New Roman" w:hAnsi="Times New Roman" w:eastAsia="仿宋_GB2312" w:cs="Times New Roman"/>
                <w:spacing w:val="1"/>
                <w:sz w:val="20"/>
                <w:szCs w:val="20"/>
              </w:rPr>
              <w:t>等情况）</w:t>
            </w:r>
          </w:p>
        </w:tc>
      </w:tr>
    </w:tbl>
    <w:p>
      <w:pPr>
        <w:ind w:firstLine="0" w:firstLineChars="0"/>
        <w:rPr>
          <w:rFonts w:hint="default" w:ascii="Times New Roman" w:hAnsi="Times New Roman" w:eastAsia="宋体" w:cs="Times New Roman"/>
          <w:vanish/>
          <w:sz w:val="21"/>
          <w:szCs w:val="24"/>
        </w:rPr>
      </w:pPr>
    </w:p>
    <w:p>
      <w:pPr>
        <w:ind w:firstLine="0" w:firstLineChars="0"/>
        <w:rPr>
          <w:rFonts w:hint="default" w:ascii="Times New Roman" w:hAnsi="Times New Roman" w:eastAsia="宋体" w:cs="Times New Roman"/>
          <w:vanish/>
          <w:sz w:val="21"/>
          <w:szCs w:val="24"/>
        </w:rPr>
      </w:pPr>
    </w:p>
    <w:p>
      <w:pPr>
        <w:ind w:firstLine="0" w:firstLineChars="0"/>
        <w:rPr>
          <w:rFonts w:hint="default" w:ascii="Times New Roman" w:hAnsi="Times New Roman" w:eastAsia="宋体" w:cs="Times New Roman"/>
          <w:vanish/>
          <w:sz w:val="21"/>
          <w:szCs w:val="24"/>
        </w:rPr>
      </w:pPr>
    </w:p>
    <w:p>
      <w:pPr>
        <w:ind w:firstLine="0" w:firstLineChars="0"/>
        <w:rPr>
          <w:rFonts w:hint="default" w:ascii="Times New Roman" w:hAnsi="Times New Roman" w:eastAsia="宋体" w:cs="Times New Roman"/>
          <w:vanish/>
          <w:sz w:val="21"/>
          <w:szCs w:val="24"/>
        </w:rPr>
      </w:pPr>
    </w:p>
    <w:p>
      <w:pPr>
        <w:ind w:firstLine="0" w:firstLineChars="0"/>
        <w:rPr>
          <w:rFonts w:hint="default" w:ascii="Times New Roman" w:hAnsi="Times New Roman" w:eastAsia="宋体" w:cs="Times New Roman"/>
          <w:vanish/>
          <w:sz w:val="21"/>
          <w:szCs w:val="24"/>
        </w:rPr>
      </w:pPr>
    </w:p>
    <w:tbl>
      <w:tblPr>
        <w:tblStyle w:val="8"/>
        <w:tblW w:w="90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90"/>
        <w:gridCol w:w="68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9014" w:type="dxa"/>
            <w:gridSpan w:val="2"/>
            <w:noWrap w:val="0"/>
            <w:vAlign w:val="center"/>
          </w:tcPr>
          <w:p>
            <w:pPr>
              <w:pStyle w:val="11"/>
              <w:spacing w:line="224" w:lineRule="auto"/>
              <w:ind w:firstLine="0" w:firstLineChars="0"/>
              <w:jc w:val="center"/>
              <w:rPr>
                <w:rFonts w:hint="default" w:ascii="Times New Roman" w:hAnsi="Times New Roman" w:eastAsia="仿宋" w:cs="Times New Roman"/>
                <w:b/>
                <w:kern w:val="0"/>
              </w:rPr>
            </w:pPr>
            <w:r>
              <w:rPr>
                <w:rFonts w:hint="default" w:ascii="Times New Roman" w:hAnsi="Times New Roman" w:cs="Times New Roman"/>
              </w:rPr>
              <w:t>应用场景信息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场景名称</w:t>
            </w:r>
          </w:p>
        </w:tc>
        <w:tc>
          <w:tcPr>
            <w:tcW w:w="6824" w:type="dxa"/>
            <w:noWrap w:val="0"/>
            <w:vAlign w:val="center"/>
          </w:tcPr>
          <w:p>
            <w:pPr>
              <w:snapToGrid w:val="0"/>
              <w:spacing w:line="360" w:lineRule="exact"/>
              <w:ind w:firstLine="0" w:firstLineChars="0"/>
              <w:rPr>
                <w:rFonts w:hint="default" w:ascii="Times New Roman" w:hAnsi="Times New Roman" w:eastAsia="仿宋"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主要应用</w:t>
            </w:r>
          </w:p>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行业领域</w:t>
            </w:r>
          </w:p>
        </w:tc>
        <w:tc>
          <w:tcPr>
            <w:tcW w:w="6824" w:type="dxa"/>
            <w:noWrap w:val="0"/>
            <w:vAlign w:val="center"/>
          </w:tcPr>
          <w:p>
            <w:pPr>
              <w:ind w:firstLine="0" w:firstLineChars="0"/>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□汽车行业   □装备行业   □</w:t>
            </w:r>
            <w:r>
              <w:rPr>
                <w:rFonts w:hint="default" w:ascii="Times New Roman" w:hAnsi="Times New Roman" w:eastAsia="仿宋_GB2312" w:cs="Times New Roman"/>
                <w:sz w:val="20"/>
                <w:szCs w:val="20"/>
                <w:lang w:val="en-US" w:eastAsia="zh-CN"/>
              </w:rPr>
              <w:t>消费品</w:t>
            </w:r>
            <w:r>
              <w:rPr>
                <w:rFonts w:hint="default" w:ascii="Times New Roman" w:hAnsi="Times New Roman" w:eastAsia="仿宋_GB2312" w:cs="Times New Roman"/>
                <w:sz w:val="20"/>
                <w:szCs w:val="20"/>
              </w:rPr>
              <w:t xml:space="preserve">行业   </w:t>
            </w:r>
            <w:r>
              <w:rPr>
                <w:rFonts w:hint="default" w:ascii="Times New Roman" w:hAnsi="Times New Roman" w:eastAsia="仿宋_GB2312" w:cs="Times New Roman"/>
                <w:sz w:val="20"/>
                <w:szCs w:val="20"/>
                <w:lang w:eastAsia="zh-CN"/>
              </w:rPr>
              <w:t>□</w:t>
            </w:r>
            <w:r>
              <w:rPr>
                <w:rFonts w:hint="default" w:ascii="Times New Roman" w:hAnsi="Times New Roman" w:eastAsia="仿宋_GB2312" w:cs="Times New Roman"/>
                <w:sz w:val="20"/>
                <w:szCs w:val="20"/>
                <w:lang w:val="en-US" w:eastAsia="zh-CN"/>
              </w:rPr>
              <w:t>生物制造</w:t>
            </w:r>
            <w:r>
              <w:rPr>
                <w:rFonts w:hint="default" w:ascii="Times New Roman" w:hAnsi="Times New Roman" w:eastAsia="仿宋_GB2312" w:cs="Times New Roman"/>
                <w:sz w:val="20"/>
                <w:szCs w:val="20"/>
              </w:rPr>
              <w:t>行业</w:t>
            </w:r>
          </w:p>
          <w:p>
            <w:pPr>
              <w:ind w:firstLine="0" w:firstLineChars="0"/>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□能源行业   □电子行业   □</w:t>
            </w:r>
            <w:r>
              <w:rPr>
                <w:rFonts w:hint="default" w:ascii="Times New Roman" w:hAnsi="Times New Roman" w:eastAsia="仿宋_GB2312" w:cs="Times New Roman"/>
                <w:sz w:val="20"/>
                <w:szCs w:val="20"/>
                <w:lang w:val="en-US" w:eastAsia="zh-CN"/>
              </w:rPr>
              <w:t>原</w:t>
            </w:r>
            <w:r>
              <w:rPr>
                <w:rFonts w:hint="default" w:ascii="Times New Roman" w:hAnsi="Times New Roman" w:eastAsia="仿宋_GB2312" w:cs="Times New Roman"/>
                <w:sz w:val="20"/>
                <w:szCs w:val="20"/>
              </w:rPr>
              <w:t xml:space="preserve">材料行业   </w:t>
            </w:r>
            <w:r>
              <w:rPr>
                <w:rFonts w:hint="default" w:ascii="Times New Roman" w:hAnsi="Times New Roman" w:eastAsia="仿宋_GB2312" w:cs="Times New Roman"/>
                <w:sz w:val="20"/>
                <w:szCs w:val="20"/>
                <w:lang w:eastAsia="zh-CN"/>
              </w:rPr>
              <w:t>□</w:t>
            </w:r>
            <w:r>
              <w:rPr>
                <w:rFonts w:hint="default" w:ascii="Times New Roman" w:hAnsi="Times New Roman" w:eastAsia="仿宋_GB2312" w:cs="Times New Roman"/>
                <w:sz w:val="20"/>
                <w:szCs w:val="20"/>
              </w:rPr>
              <w:t>医药行业</w:t>
            </w:r>
          </w:p>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sz w:val="20"/>
                <w:szCs w:val="20"/>
              </w:rPr>
              <w:t>□化工行业   □其他</w:t>
            </w:r>
            <w:r>
              <w:rPr>
                <w:rFonts w:hint="default" w:ascii="Times New Roman" w:hAnsi="Times New Roman" w:eastAsia="仿宋_GB2312" w:cs="Times New Roman"/>
                <w:sz w:val="20"/>
                <w:szCs w:val="20"/>
                <w:u w:val="single"/>
              </w:rPr>
              <w:t xml:space="preserve">           </w:t>
            </w:r>
            <w:r>
              <w:rPr>
                <w:rFonts w:hint="default" w:ascii="Times New Roman" w:hAnsi="Times New Roman" w:eastAsia="仿宋_GB2312" w:cs="Times New Roman"/>
                <w:sz w:val="20"/>
                <w:szCs w:val="20"/>
              </w:rPr>
              <w:t xml:space="preserve">       </w:t>
            </w:r>
            <w:r>
              <w:rPr>
                <w:rFonts w:hint="default" w:ascii="Times New Roman" w:hAnsi="Times New Roman" w:eastAsia="仿宋_GB2312" w:cs="Times New Roman"/>
                <w:kern w:val="0"/>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0"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典型应用场景方向</w:t>
            </w:r>
          </w:p>
        </w:tc>
        <w:tc>
          <w:tcPr>
            <w:tcW w:w="6824" w:type="dxa"/>
            <w:noWrap w:val="0"/>
            <w:vAlign w:val="center"/>
          </w:tcPr>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□研发设计智能化      □</w:t>
            </w:r>
            <w:r>
              <w:rPr>
                <w:rFonts w:hint="default" w:ascii="Times New Roman" w:hAnsi="Times New Roman" w:eastAsia="仿宋_GB2312" w:cs="Times New Roman"/>
                <w:sz w:val="20"/>
                <w:szCs w:val="20"/>
              </w:rPr>
              <w:t xml:space="preserve">中试验证智能化     </w:t>
            </w:r>
            <w:r>
              <w:rPr>
                <w:rFonts w:hint="default" w:ascii="Times New Roman" w:hAnsi="Times New Roman" w:eastAsia="仿宋_GB2312" w:cs="Times New Roman"/>
                <w:kern w:val="0"/>
                <w:sz w:val="20"/>
                <w:szCs w:val="20"/>
              </w:rPr>
              <w:t xml:space="preserve">□生产制造智能化 </w:t>
            </w:r>
          </w:p>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 xml:space="preserve">□供应链管理智能化    □营销服务智能化     □运营管理智能化 </w:t>
            </w:r>
          </w:p>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 xml:space="preserve">□生产节能绿色化      </w:t>
            </w:r>
            <w:r>
              <w:rPr>
                <w:rFonts w:hint="default" w:ascii="Times New Roman" w:hAnsi="Times New Roman" w:eastAsia="仿宋_GB2312" w:cs="Times New Roman"/>
                <w:sz w:val="20"/>
                <w:szCs w:val="20"/>
              </w:rPr>
              <w:t>□其他</w:t>
            </w:r>
            <w:r>
              <w:rPr>
                <w:rFonts w:hint="default" w:ascii="Times New Roman" w:hAnsi="Times New Roman" w:eastAsia="仿宋_GB2312" w:cs="Times New Roman"/>
                <w:sz w:val="20"/>
                <w:szCs w:val="20"/>
                <w:u w:val="single"/>
              </w:rPr>
              <w:t xml:space="preserve">           </w:t>
            </w:r>
            <w:r>
              <w:rPr>
                <w:rFonts w:hint="default" w:ascii="Times New Roman" w:hAnsi="Times New Roman" w:eastAsia="仿宋_GB2312" w:cs="Times New Roman"/>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5"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应用的人工智能技术</w:t>
            </w:r>
          </w:p>
        </w:tc>
        <w:tc>
          <w:tcPr>
            <w:tcW w:w="6824" w:type="dxa"/>
            <w:noWrap w:val="0"/>
            <w:vAlign w:val="center"/>
          </w:tcPr>
          <w:p>
            <w:pPr>
              <w:snapToGrid w:val="0"/>
              <w:spacing w:line="360" w:lineRule="exact"/>
              <w:ind w:firstLine="0" w:firstLineChars="0"/>
              <w:rPr>
                <w:rFonts w:hint="default" w:ascii="Times New Roman" w:hAnsi="Times New Roman" w:eastAsia="仿宋_GB2312"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技术服务商</w:t>
            </w:r>
            <w:r>
              <w:rPr>
                <w:rFonts w:hint="default" w:ascii="Times New Roman" w:hAnsi="Times New Roman" w:cs="Times New Roman"/>
                <w:lang w:val="en-US" w:eastAsia="zh-CN"/>
              </w:rPr>
              <w:t>名称</w:t>
            </w:r>
          </w:p>
        </w:tc>
        <w:tc>
          <w:tcPr>
            <w:tcW w:w="6824" w:type="dxa"/>
            <w:noWrap w:val="0"/>
            <w:vAlign w:val="center"/>
          </w:tcPr>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（为本场景提供技术支撑服务的厂商）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eastAsia="黑体" w:cs="Times New Roman"/>
                <w:lang w:val="en-US" w:eastAsia="zh-CN"/>
              </w:rPr>
            </w:pPr>
            <w:r>
              <w:rPr>
                <w:rFonts w:hint="default" w:ascii="Times New Roman" w:hAnsi="Times New Roman" w:cs="Times New Roman"/>
              </w:rPr>
              <w:t>技术服务商</w:t>
            </w:r>
            <w:r>
              <w:rPr>
                <w:rFonts w:hint="default" w:ascii="Times New Roman" w:hAnsi="Times New Roman" w:cs="Times New Roman"/>
                <w:lang w:val="en-US" w:eastAsia="zh-CN"/>
              </w:rPr>
              <w:t>简介</w:t>
            </w:r>
          </w:p>
        </w:tc>
        <w:tc>
          <w:tcPr>
            <w:tcW w:w="6824" w:type="dxa"/>
            <w:noWrap w:val="0"/>
            <w:vAlign w:val="center"/>
          </w:tcPr>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（为本场景提供技术支撑服务厂商</w:t>
            </w:r>
            <w:r>
              <w:rPr>
                <w:rFonts w:hint="default" w:ascii="Times New Roman" w:hAnsi="Times New Roman" w:eastAsia="仿宋_GB2312" w:cs="Times New Roman"/>
                <w:kern w:val="0"/>
                <w:sz w:val="20"/>
                <w:szCs w:val="20"/>
                <w:lang w:val="en-US" w:eastAsia="zh-CN"/>
              </w:rPr>
              <w:t>简介，包括企业规模、技术能力、专业资质水平等</w:t>
            </w:r>
            <w:r>
              <w:rPr>
                <w:rFonts w:hint="default" w:ascii="Times New Roman" w:hAnsi="Times New Roman" w:eastAsia="仿宋_GB2312" w:cs="Times New Roman"/>
                <w:kern w:val="0"/>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5"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大模型应用情况</w:t>
            </w:r>
          </w:p>
        </w:tc>
        <w:tc>
          <w:tcPr>
            <w:tcW w:w="6824" w:type="dxa"/>
            <w:noWrap w:val="0"/>
            <w:vAlign w:val="center"/>
          </w:tcPr>
          <w:p>
            <w:pPr>
              <w:ind w:firstLine="0" w:firstLineChars="0"/>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大模型应用情况（介绍所采用大模型技术的技术架构、参数规模、是否开源、所属国别等信息）</w:t>
            </w:r>
          </w:p>
          <w:p>
            <w:pPr>
              <w:ind w:firstLine="0" w:firstLineChars="0"/>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大模型来源：□开源（模型名称</w:t>
            </w:r>
            <w:r>
              <w:rPr>
                <w:rFonts w:hint="default" w:ascii="Times New Roman" w:hAnsi="Times New Roman" w:eastAsia="仿宋_GB2312" w:cs="Times New Roman"/>
                <w:sz w:val="20"/>
                <w:szCs w:val="20"/>
                <w:u w:val="single"/>
              </w:rPr>
              <w:t xml:space="preserve">       </w:t>
            </w:r>
            <w:r>
              <w:rPr>
                <w:rFonts w:hint="default" w:ascii="Times New Roman" w:hAnsi="Times New Roman" w:eastAsia="仿宋_GB2312" w:cs="Times New Roman"/>
                <w:sz w:val="20"/>
                <w:szCs w:val="20"/>
              </w:rPr>
              <w:t xml:space="preserve"> 版本号</w:t>
            </w:r>
            <w:r>
              <w:rPr>
                <w:rFonts w:hint="default" w:ascii="Times New Roman" w:hAnsi="Times New Roman" w:eastAsia="仿宋_GB2312" w:cs="Times New Roman"/>
                <w:sz w:val="20"/>
                <w:szCs w:val="20"/>
                <w:u w:val="single"/>
              </w:rPr>
              <w:t xml:space="preserve">       </w:t>
            </w:r>
            <w:r>
              <w:rPr>
                <w:rFonts w:hint="default" w:ascii="Times New Roman" w:hAnsi="Times New Roman" w:eastAsia="仿宋_GB2312" w:cs="Times New Roman"/>
                <w:sz w:val="20"/>
                <w:szCs w:val="20"/>
              </w:rPr>
              <w:t>）</w:t>
            </w:r>
          </w:p>
          <w:p>
            <w:pPr>
              <w:ind w:firstLine="1200" w:firstLineChars="600"/>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□商业（产品名称</w:t>
            </w:r>
            <w:r>
              <w:rPr>
                <w:rFonts w:hint="default" w:ascii="Times New Roman" w:hAnsi="Times New Roman" w:eastAsia="仿宋_GB2312" w:cs="Times New Roman"/>
                <w:sz w:val="20"/>
                <w:szCs w:val="20"/>
                <w:u w:val="single"/>
              </w:rPr>
              <w:t xml:space="preserve">        </w:t>
            </w:r>
            <w:r>
              <w:rPr>
                <w:rFonts w:hint="default" w:ascii="Times New Roman" w:hAnsi="Times New Roman" w:eastAsia="仿宋_GB2312" w:cs="Times New Roman"/>
                <w:sz w:val="20"/>
                <w:szCs w:val="20"/>
              </w:rPr>
              <w:t>）</w:t>
            </w:r>
          </w:p>
          <w:p>
            <w:pPr>
              <w:ind w:firstLine="1200" w:firstLineChars="600"/>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□自研（产品名称</w:t>
            </w:r>
            <w:r>
              <w:rPr>
                <w:rFonts w:hint="default" w:ascii="Times New Roman" w:hAnsi="Times New Roman" w:eastAsia="仿宋_GB2312" w:cs="Times New Roman"/>
                <w:sz w:val="20"/>
                <w:szCs w:val="20"/>
                <w:u w:val="single"/>
              </w:rPr>
              <w:t xml:space="preserve">       </w:t>
            </w:r>
            <w:r>
              <w:rPr>
                <w:rFonts w:hint="default" w:ascii="Times New Roman" w:hAnsi="Times New Roman" w:eastAsia="仿宋_GB2312" w:cs="Times New Roman"/>
                <w:sz w:val="20"/>
                <w:szCs w:val="20"/>
              </w:rPr>
              <w:t xml:space="preserve"> 通过备案时间</w:t>
            </w:r>
            <w:r>
              <w:rPr>
                <w:rFonts w:hint="default" w:ascii="Times New Roman" w:hAnsi="Times New Roman" w:eastAsia="仿宋_GB2312" w:cs="Times New Roman"/>
                <w:sz w:val="20"/>
                <w:szCs w:val="20"/>
                <w:u w:val="single"/>
              </w:rPr>
              <w:t xml:space="preserve">      </w:t>
            </w:r>
            <w:r>
              <w:rPr>
                <w:rFonts w:hint="default" w:ascii="Times New Roman" w:hAnsi="Times New Roman" w:eastAsia="仿宋_GB2312" w:cs="Times New Roman"/>
                <w:sz w:val="20"/>
                <w:szCs w:val="20"/>
              </w:rPr>
              <w:t>）</w:t>
            </w:r>
          </w:p>
          <w:p>
            <w:pPr>
              <w:ind w:firstLine="0" w:firstLineChars="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sz w:val="20"/>
                <w:szCs w:val="20"/>
              </w:rPr>
              <w:t xml:space="preserve">应用大模型方式：□API调用     □私有云部署     □边端部署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85" w:hRule="atLeast"/>
          <w:jc w:val="center"/>
        </w:trPr>
        <w:tc>
          <w:tcPr>
            <w:tcW w:w="2190" w:type="dxa"/>
            <w:noWrap w:val="0"/>
            <w:vAlign w:val="center"/>
          </w:tcPr>
          <w:p>
            <w:pPr>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解决的痛点需求、</w:t>
            </w:r>
          </w:p>
          <w:p>
            <w:pPr>
              <w:ind w:firstLine="0" w:firstLineChars="0"/>
              <w:jc w:val="center"/>
              <w:rPr>
                <w:rFonts w:hint="default" w:ascii="Times New Roman" w:hAnsi="Times New Roman" w:cs="Times New Roman"/>
              </w:rPr>
            </w:pPr>
            <w:r>
              <w:rPr>
                <w:rFonts w:hint="default" w:ascii="Times New Roman" w:hAnsi="Times New Roman" w:eastAsia="黑体" w:cs="Times New Roman"/>
                <w:sz w:val="20"/>
                <w:szCs w:val="20"/>
              </w:rPr>
              <w:t>重大问题</w:t>
            </w:r>
          </w:p>
        </w:tc>
        <w:tc>
          <w:tcPr>
            <w:tcW w:w="6824" w:type="dxa"/>
            <w:noWrap w:val="0"/>
            <w:vAlign w:val="center"/>
          </w:tcPr>
          <w:p>
            <w:pPr>
              <w:spacing w:line="360" w:lineRule="auto"/>
              <w:ind w:firstLine="0" w:firstLineChars="0"/>
              <w:jc w:val="left"/>
              <w:rPr>
                <w:rFonts w:hint="default" w:ascii="Times New Roman" w:hAnsi="Times New Roman" w:cs="Times New Roman"/>
                <w:sz w:val="24"/>
                <w:szCs w:val="24"/>
              </w:rPr>
            </w:pPr>
          </w:p>
          <w:p>
            <w:pPr>
              <w:spacing w:line="360" w:lineRule="auto"/>
              <w:ind w:firstLine="0" w:firstLineChars="0"/>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（300字以内）</w:t>
            </w:r>
          </w:p>
          <w:p>
            <w:pPr>
              <w:pStyle w:val="4"/>
              <w:rPr>
                <w:rFonts w:hint="default" w:ascii="Times New Roman" w:hAnsi="Times New Roman" w:cs="Times New Roman"/>
              </w:rPr>
            </w:pPr>
          </w:p>
          <w:p>
            <w:pPr>
              <w:spacing w:line="360" w:lineRule="auto"/>
              <w:ind w:firstLine="0" w:firstLineChars="0"/>
              <w:jc w:val="left"/>
              <w:rPr>
                <w:rFonts w:hint="default" w:ascii="Times New Roman" w:hAnsi="Times New Roman" w:eastAsia="仿宋"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15"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场景简介</w:t>
            </w:r>
          </w:p>
        </w:tc>
        <w:tc>
          <w:tcPr>
            <w:tcW w:w="6824" w:type="dxa"/>
            <w:noWrap w:val="0"/>
            <w:vAlign w:val="center"/>
          </w:tcPr>
          <w:p>
            <w:pPr>
              <w:pStyle w:val="12"/>
              <w:spacing w:line="300" w:lineRule="exact"/>
              <w:ind w:firstLine="0" w:firstLineChars="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场景解决</w:t>
            </w:r>
            <w:r>
              <w:rPr>
                <w:rFonts w:hint="default" w:ascii="Times New Roman" w:hAnsi="Times New Roman" w:cs="Times New Roman"/>
                <w:kern w:val="0"/>
                <w:sz w:val="20"/>
                <w:szCs w:val="20"/>
                <w:lang w:val="en-US" w:eastAsia="zh-CN"/>
              </w:rPr>
              <w:t>制造业</w:t>
            </w:r>
            <w:r>
              <w:rPr>
                <w:rFonts w:hint="default" w:ascii="Times New Roman" w:hAnsi="Times New Roman" w:eastAsia="仿宋_GB2312" w:cs="Times New Roman"/>
                <w:kern w:val="0"/>
                <w:sz w:val="20"/>
                <w:szCs w:val="20"/>
              </w:rPr>
              <w:t>企业智能化升级难点问题，场景使用</w:t>
            </w:r>
            <w:r>
              <w:rPr>
                <w:rFonts w:hint="default" w:ascii="Times New Roman" w:hAnsi="Times New Roman" w:cs="Times New Roman"/>
                <w:kern w:val="0"/>
                <w:sz w:val="20"/>
                <w:szCs w:val="20"/>
                <w:lang w:val="en-US" w:eastAsia="zh-CN"/>
              </w:rPr>
              <w:t>的</w:t>
            </w:r>
            <w:r>
              <w:rPr>
                <w:rFonts w:hint="default" w:ascii="Times New Roman" w:hAnsi="Times New Roman" w:eastAsia="仿宋_GB2312" w:cs="Times New Roman"/>
                <w:kern w:val="0"/>
                <w:sz w:val="20"/>
                <w:szCs w:val="20"/>
              </w:rPr>
              <w:t>人工智能技术产品、解决方案、平台架构等情况，场景建设主要内容、功能特点等。（不超过1500字，可图文并茂，可对外宣传）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5"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cs="Times New Roman"/>
              </w:rPr>
            </w:pPr>
            <w:r>
              <w:rPr>
                <w:rFonts w:hint="default" w:ascii="Times New Roman" w:hAnsi="Times New Roman" w:cs="Times New Roman"/>
              </w:rPr>
              <w:t>应用效果</w:t>
            </w:r>
          </w:p>
        </w:tc>
        <w:tc>
          <w:tcPr>
            <w:tcW w:w="6824" w:type="dxa"/>
            <w:noWrap w:val="0"/>
            <w:vAlign w:val="center"/>
          </w:tcPr>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场景建设取得的实际效果，包括但不限于人工智能技术对产品质量、经营效益、生产效率、绿色低碳等方面的带动作用，以及研发设计、生产作业、生产管理、经营管理、市场营销、售后服务数字化等方面的促进作用。（不超过</w:t>
            </w:r>
            <w:r>
              <w:rPr>
                <w:rFonts w:hint="default" w:ascii="Times New Roman" w:hAnsi="Times New Roman" w:eastAsia="仿宋_GB2312" w:cs="Times New Roman"/>
                <w:kern w:val="0"/>
                <w:sz w:val="20"/>
                <w:szCs w:val="20"/>
                <w:lang w:val="en-US" w:eastAsia="zh-CN"/>
              </w:rPr>
              <w:t>5</w:t>
            </w:r>
            <w:r>
              <w:rPr>
                <w:rFonts w:hint="default" w:ascii="Times New Roman" w:hAnsi="Times New Roman" w:eastAsia="仿宋_GB2312" w:cs="Times New Roman"/>
                <w:kern w:val="0"/>
                <w:sz w:val="20"/>
                <w:szCs w:val="20"/>
              </w:rPr>
              <w:t>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5" w:hRule="atLeast"/>
          <w:jc w:val="center"/>
        </w:trPr>
        <w:tc>
          <w:tcPr>
            <w:tcW w:w="2190" w:type="dxa"/>
            <w:noWrap w:val="0"/>
            <w:vAlign w:val="center"/>
          </w:tcPr>
          <w:p>
            <w:pPr>
              <w:pStyle w:val="11"/>
              <w:spacing w:line="224" w:lineRule="auto"/>
              <w:ind w:firstLine="0" w:firstLineChars="0"/>
              <w:jc w:val="center"/>
              <w:rPr>
                <w:rFonts w:hint="default" w:ascii="Times New Roman" w:hAnsi="Times New Roman" w:eastAsia="仿宋" w:cs="Times New Roman"/>
              </w:rPr>
            </w:pPr>
            <w:r>
              <w:rPr>
                <w:rFonts w:hint="default" w:ascii="Times New Roman" w:hAnsi="Times New Roman" w:cs="Times New Roman"/>
              </w:rPr>
              <w:t>场景推广应用前景</w:t>
            </w:r>
          </w:p>
        </w:tc>
        <w:tc>
          <w:tcPr>
            <w:tcW w:w="6824" w:type="dxa"/>
            <w:noWrap w:val="0"/>
            <w:vAlign w:val="center"/>
          </w:tcPr>
          <w:p>
            <w:pPr>
              <w:snapToGrid w:val="0"/>
              <w:spacing w:line="360" w:lineRule="exact"/>
              <w:ind w:firstLine="0" w:firstLineChars="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lang w:val="en-US" w:eastAsia="zh-CN"/>
              </w:rPr>
              <w:t>应用</w:t>
            </w:r>
            <w:r>
              <w:rPr>
                <w:rFonts w:hint="default" w:ascii="Times New Roman" w:hAnsi="Times New Roman" w:eastAsia="仿宋_GB2312" w:cs="Times New Roman"/>
                <w:kern w:val="0"/>
                <w:sz w:val="20"/>
                <w:szCs w:val="20"/>
              </w:rPr>
              <w:t>场景对行业企业的示范作用和推广价值。（不超过300字）</w:t>
            </w:r>
          </w:p>
        </w:tc>
      </w:tr>
    </w:tbl>
    <w:p>
      <w:pPr>
        <w:keepNext/>
        <w:keepLines/>
        <w:spacing w:line="480" w:lineRule="exact"/>
        <w:ind w:firstLine="560"/>
        <w:textAlignment w:val="baseline"/>
        <w:outlineLvl w:val="1"/>
        <w:rPr>
          <w:rFonts w:hint="default" w:ascii="Times New Roman" w:hAnsi="Times New Roman" w:eastAsia="黑体" w:cs="Times New Roman"/>
          <w:bCs/>
          <w:sz w:val="28"/>
          <w:szCs w:val="28"/>
        </w:rPr>
      </w:pPr>
    </w:p>
    <w:p>
      <w:pPr>
        <w:pStyle w:val="2"/>
        <w:keepNext w:val="0"/>
        <w:keepLines w:val="0"/>
        <w:pageBreakBefore w:val="0"/>
        <w:widowControl w:val="0"/>
        <w:kinsoku/>
        <w:wordWrap/>
        <w:overflowPunct/>
        <w:topLinePunct w:val="0"/>
        <w:autoSpaceDE/>
        <w:autoSpaceDN/>
        <w:bidi w:val="0"/>
        <w:adjustRightInd/>
        <w:snapToGrid/>
        <w:spacing w:after="0" w:line="560" w:lineRule="exact"/>
        <w:ind w:firstLine="840" w:firstLineChars="400"/>
        <w:jc w:val="both"/>
        <w:textAlignment w:val="auto"/>
        <w:rPr>
          <w:rFonts w:hint="default" w:ascii="Times New Roman" w:hAnsi="Times New Roman" w:eastAsia="黑体" w:cs="Times New Roman"/>
          <w:sz w:val="28"/>
          <w:szCs w:val="28"/>
        </w:rPr>
      </w:pPr>
      <w:r>
        <w:rPr>
          <w:rFonts w:hint="default" w:ascii="Times New Roman" w:hAnsi="Times New Roman" w:cs="Times New Roman"/>
        </w:rPr>
        <w:br w:type="page"/>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场景</w:t>
      </w:r>
      <w:r>
        <w:rPr>
          <w:rFonts w:hint="default" w:ascii="Times New Roman" w:hAnsi="Times New Roman" w:eastAsia="黑体" w:cs="Times New Roman"/>
          <w:sz w:val="32"/>
          <w:szCs w:val="32"/>
        </w:rPr>
        <w:t>具体材料</w:t>
      </w:r>
    </w:p>
    <w:p>
      <w:pPr>
        <w:keepNext w:val="0"/>
        <w:keepLines w:val="0"/>
        <w:pageBreakBefore w:val="0"/>
        <w:widowControl w:val="0"/>
        <w:kinsoku/>
        <w:wordWrap/>
        <w:overflowPunct/>
        <w:topLinePunct w:val="0"/>
        <w:autoSpaceDE/>
        <w:autoSpaceDN/>
        <w:bidi w:val="0"/>
        <w:adjustRightInd/>
        <w:snapToGrid/>
        <w:spacing w:line="560" w:lineRule="exact"/>
        <w:ind w:firstLine="643"/>
        <w:jc w:val="both"/>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（一）</w:t>
      </w:r>
      <w:r>
        <w:rPr>
          <w:rFonts w:hint="default" w:ascii="Times New Roman" w:hAnsi="Times New Roman" w:eastAsia="楷体" w:cs="Times New Roman"/>
          <w:b/>
          <w:bCs/>
          <w:sz w:val="32"/>
          <w:szCs w:val="32"/>
          <w:lang w:val="en-US" w:eastAsia="zh-CN"/>
        </w:rPr>
        <w:t>场景</w:t>
      </w:r>
      <w:r>
        <w:rPr>
          <w:rFonts w:hint="default" w:ascii="Times New Roman" w:hAnsi="Times New Roman" w:eastAsia="楷体" w:cs="Times New Roman"/>
          <w:b/>
          <w:bCs/>
          <w:sz w:val="32"/>
          <w:szCs w:val="32"/>
        </w:rPr>
        <w:t>基本信息（300字以内）</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简要说明</w:t>
      </w:r>
      <w:r>
        <w:rPr>
          <w:rFonts w:hint="default" w:ascii="Times New Roman" w:hAnsi="Times New Roman" w:eastAsia="仿宋_GB2312" w:cs="Times New Roman"/>
          <w:sz w:val="32"/>
          <w:szCs w:val="32"/>
          <w:lang w:val="en-US" w:eastAsia="zh-CN"/>
        </w:rPr>
        <w:t>场景</w:t>
      </w:r>
      <w:r>
        <w:rPr>
          <w:rFonts w:hint="default" w:ascii="Times New Roman" w:hAnsi="Times New Roman" w:eastAsia="仿宋_GB2312" w:cs="Times New Roman"/>
          <w:sz w:val="32"/>
          <w:szCs w:val="32"/>
        </w:rPr>
        <w:t>背景、概述、赋能成效、推广价值等。</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（二）主要做法</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深度解析以大模型为代表的人工智能技术在制造业企业在研发设计、生产制造、运营管理等重点环节具体业务场景的落地</w:t>
      </w:r>
      <w:r>
        <w:rPr>
          <w:rFonts w:hint="default" w:ascii="Times New Roman" w:hAnsi="Times New Roman" w:eastAsia="仿宋_GB2312" w:cs="Times New Roman"/>
          <w:sz w:val="32"/>
          <w:szCs w:val="32"/>
          <w:lang w:val="en-US" w:eastAsia="zh-CN"/>
        </w:rPr>
        <w:t>应用</w:t>
      </w:r>
      <w:r>
        <w:rPr>
          <w:rFonts w:hint="default" w:ascii="Times New Roman" w:hAnsi="Times New Roman" w:eastAsia="仿宋_GB2312" w:cs="Times New Roman"/>
          <w:sz w:val="32"/>
          <w:szCs w:val="32"/>
        </w:rPr>
        <w:t>，具体包含：</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业务场景与痛点。针对</w:t>
      </w:r>
      <w:r>
        <w:rPr>
          <w:rFonts w:hint="default" w:ascii="Times New Roman" w:hAnsi="Times New Roman" w:eastAsia="仿宋_GB2312" w:cs="Times New Roman"/>
          <w:sz w:val="32"/>
          <w:szCs w:val="32"/>
          <w:lang w:val="en-US" w:eastAsia="zh-CN"/>
        </w:rPr>
        <w:t>制造业</w:t>
      </w:r>
      <w:r>
        <w:rPr>
          <w:rFonts w:hint="default" w:ascii="Times New Roman" w:hAnsi="Times New Roman" w:eastAsia="仿宋_GB2312" w:cs="Times New Roman"/>
          <w:sz w:val="32"/>
          <w:szCs w:val="32"/>
        </w:rPr>
        <w:t>企业核心业务</w:t>
      </w:r>
      <w:r>
        <w:rPr>
          <w:rFonts w:hint="default" w:ascii="Times New Roman" w:hAnsi="Times New Roman" w:eastAsia="仿宋_GB2312" w:cs="Times New Roman"/>
          <w:sz w:val="32"/>
          <w:szCs w:val="32"/>
          <w:lang w:val="en-US" w:eastAsia="zh-CN"/>
        </w:rPr>
        <w:t>需求</w:t>
      </w:r>
      <w:r>
        <w:rPr>
          <w:rFonts w:hint="default" w:ascii="Times New Roman" w:hAnsi="Times New Roman" w:eastAsia="仿宋_GB2312" w:cs="Times New Roman"/>
          <w:sz w:val="32"/>
          <w:szCs w:val="32"/>
        </w:rPr>
        <w:t>以及应用人工智能解决的瓶颈问题。</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技术方案与创新。介绍应用的人工智能技术/模型</w:t>
      </w:r>
      <w:r>
        <w:rPr>
          <w:rFonts w:hint="default" w:ascii="Times New Roman" w:hAnsi="Times New Roman" w:eastAsia="仿宋_GB2312" w:cs="Times New Roman"/>
          <w:sz w:val="32"/>
          <w:szCs w:val="32"/>
          <w:lang w:val="en-US" w:eastAsia="zh-CN"/>
        </w:rPr>
        <w:t>相关产品或解决方案及创新点，</w:t>
      </w:r>
      <w:r>
        <w:rPr>
          <w:rFonts w:hint="default" w:ascii="Times New Roman" w:hAnsi="Times New Roman" w:eastAsia="仿宋_GB2312" w:cs="Times New Roman"/>
          <w:sz w:val="32"/>
          <w:szCs w:val="32"/>
        </w:rPr>
        <w:t>包括但不限于业务模式创新、技术架构/路线创新、新技术应用、高质量数据等。</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实施过程与成效。</w:t>
      </w:r>
      <w:r>
        <w:rPr>
          <w:rFonts w:hint="default" w:ascii="Times New Roman" w:hAnsi="Times New Roman" w:eastAsia="仿宋_GB2312" w:cs="Times New Roman"/>
          <w:sz w:val="32"/>
          <w:szCs w:val="32"/>
          <w:lang w:val="en-US" w:eastAsia="zh-CN"/>
        </w:rPr>
        <w:t>场景项目建设时间周期、</w:t>
      </w:r>
      <w:r>
        <w:rPr>
          <w:rFonts w:hint="default" w:ascii="Times New Roman" w:hAnsi="Times New Roman" w:eastAsia="仿宋_GB2312" w:cs="Times New Roman"/>
          <w:sz w:val="32"/>
          <w:szCs w:val="32"/>
        </w:rPr>
        <w:t>总投入情况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过程进展以及</w:t>
      </w:r>
      <w:r>
        <w:rPr>
          <w:rFonts w:hint="default" w:ascii="Times New Roman" w:hAnsi="Times New Roman" w:eastAsia="仿宋_GB2312" w:cs="Times New Roman"/>
          <w:sz w:val="32"/>
          <w:szCs w:val="32"/>
        </w:rPr>
        <w:t>相关量化成效（成本降低、效率提升、收益增长等）及非量化效益（社会效益、客户满意度提升等）。</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覆盖场景</w:t>
      </w:r>
      <w:r>
        <w:rPr>
          <w:rFonts w:hint="default" w:ascii="Times New Roman" w:hAnsi="Times New Roman" w:eastAsia="仿宋_GB2312" w:cs="Times New Roman"/>
          <w:sz w:val="32"/>
          <w:szCs w:val="32"/>
          <w:lang w:val="en-US" w:eastAsia="zh-CN"/>
        </w:rPr>
        <w:t>环节</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rPr>
      </w:pPr>
      <w:r>
        <w:rPr>
          <w:rFonts w:hint="default" w:ascii="Times New Roman" w:hAnsi="Times New Roman" w:eastAsia="仿宋_GB2312" w:cs="Times New Roman"/>
          <w:sz w:val="32"/>
          <w:szCs w:val="32"/>
        </w:rPr>
        <w:t>明确应用场景的覆盖范围，如在企业内是覆盖整个工厂还是部分生产线</w:t>
      </w:r>
    </w:p>
    <w:tbl>
      <w:tblPr>
        <w:tblStyle w:val="8"/>
        <w:tblW w:w="90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266"/>
        <w:gridCol w:w="2267"/>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6" w:type="dxa"/>
            <w:gridSpan w:val="4"/>
            <w:noWrap w:val="0"/>
            <w:vAlign w:val="top"/>
          </w:tcPr>
          <w:p>
            <w:pPr>
              <w:pStyle w:val="2"/>
              <w:ind w:firstLine="400"/>
              <w:jc w:val="center"/>
              <w:rPr>
                <w:rFonts w:hint="default" w:ascii="Times New Roman" w:hAnsi="Times New Roman" w:cs="Times New Roman"/>
                <w:sz w:val="32"/>
                <w:szCs w:val="32"/>
              </w:rPr>
            </w:pPr>
            <w:r>
              <w:rPr>
                <w:rFonts w:hint="default" w:ascii="Times New Roman" w:hAnsi="Times New Roman" w:eastAsia="黑体" w:cs="Times New Roman"/>
                <w:sz w:val="20"/>
                <w:szCs w:val="20"/>
              </w:rPr>
              <w:t>人工智能应用场景（根据涉及到的实际情况填写）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266" w:type="dxa"/>
            <w:noWrap w:val="0"/>
            <w:vAlign w:val="center"/>
          </w:tcPr>
          <w:p>
            <w:pPr>
              <w:pStyle w:val="2"/>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环节</w:t>
            </w:r>
          </w:p>
        </w:tc>
        <w:tc>
          <w:tcPr>
            <w:tcW w:w="2266" w:type="dxa"/>
            <w:noWrap w:val="0"/>
            <w:vAlign w:val="center"/>
          </w:tcPr>
          <w:p>
            <w:pPr>
              <w:pStyle w:val="2"/>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lang w:val="en-US" w:eastAsia="zh-CN"/>
              </w:rPr>
              <w:t>细分业务</w:t>
            </w:r>
            <w:r>
              <w:rPr>
                <w:rFonts w:hint="default" w:ascii="Times New Roman" w:hAnsi="Times New Roman" w:eastAsia="黑体" w:cs="Times New Roman"/>
                <w:sz w:val="20"/>
                <w:szCs w:val="20"/>
              </w:rPr>
              <w:t>场景</w:t>
            </w:r>
          </w:p>
        </w:tc>
        <w:tc>
          <w:tcPr>
            <w:tcW w:w="2267" w:type="dxa"/>
            <w:noWrap w:val="0"/>
            <w:vAlign w:val="center"/>
          </w:tcPr>
          <w:p>
            <w:pPr>
              <w:pStyle w:val="2"/>
              <w:ind w:firstLine="0" w:firstLineChars="0"/>
              <w:jc w:val="center"/>
              <w:rPr>
                <w:rFonts w:hint="default" w:ascii="Times New Roman" w:hAnsi="Times New Roman" w:eastAsia="黑体" w:cs="Times New Roman"/>
                <w:sz w:val="20"/>
                <w:szCs w:val="20"/>
                <w:lang w:val="en-US"/>
              </w:rPr>
            </w:pPr>
            <w:r>
              <w:rPr>
                <w:rFonts w:hint="default" w:ascii="Times New Roman" w:hAnsi="Times New Roman" w:eastAsia="黑体" w:cs="Times New Roman"/>
                <w:sz w:val="20"/>
                <w:szCs w:val="20"/>
                <w:lang w:val="en-US" w:eastAsia="zh-CN"/>
              </w:rPr>
              <w:t>建设情况</w:t>
            </w:r>
          </w:p>
        </w:tc>
        <w:tc>
          <w:tcPr>
            <w:tcW w:w="2267" w:type="dxa"/>
            <w:noWrap w:val="0"/>
            <w:vAlign w:val="center"/>
          </w:tcPr>
          <w:p>
            <w:pPr>
              <w:pStyle w:val="2"/>
              <w:ind w:firstLine="0" w:firstLineChars="0"/>
              <w:jc w:val="center"/>
              <w:rPr>
                <w:rFonts w:hint="default" w:ascii="Times New Roman" w:hAnsi="Times New Roman" w:eastAsia="黑体" w:cs="Times New Roman"/>
                <w:sz w:val="20"/>
                <w:szCs w:val="20"/>
                <w:lang w:eastAsia="zh-CN"/>
              </w:rPr>
            </w:pPr>
            <w:r>
              <w:rPr>
                <w:rFonts w:hint="default" w:ascii="Times New Roman" w:hAnsi="Times New Roman" w:eastAsia="黑体" w:cs="Times New Roman"/>
                <w:sz w:val="20"/>
                <w:szCs w:val="20"/>
              </w:rPr>
              <w:t>应用</w:t>
            </w:r>
            <w:r>
              <w:rPr>
                <w:rFonts w:hint="default" w:ascii="Times New Roman" w:hAnsi="Times New Roman" w:eastAsia="黑体" w:cs="Times New Roman"/>
                <w:sz w:val="20"/>
                <w:szCs w:val="20"/>
                <w:lang w:val="en-US" w:eastAsia="zh-CN"/>
              </w:rPr>
              <w:t>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restart"/>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研发设计</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restart"/>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中试验证</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restart"/>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生产制造</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restart"/>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运营管理</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restart"/>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供应链管理</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restart"/>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销售服务</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restart"/>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生产节能绿色化</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266" w:type="dxa"/>
            <w:vMerge w:val="continue"/>
            <w:noWrap w:val="0"/>
            <w:vAlign w:val="center"/>
          </w:tcPr>
          <w:p>
            <w:pPr>
              <w:pStyle w:val="2"/>
              <w:spacing w:after="0" w:line="300" w:lineRule="exact"/>
              <w:ind w:firstLine="400"/>
              <w:jc w:val="center"/>
              <w:rPr>
                <w:rFonts w:hint="default" w:ascii="Times New Roman" w:hAnsi="Times New Roman" w:eastAsia="黑体" w:cs="Times New Roman"/>
                <w:sz w:val="20"/>
                <w:szCs w:val="20"/>
              </w:rPr>
            </w:pP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exact"/>
        </w:trPr>
        <w:tc>
          <w:tcPr>
            <w:tcW w:w="2266" w:type="dxa"/>
            <w:noWrap w:val="0"/>
            <w:vAlign w:val="center"/>
          </w:tcPr>
          <w:p>
            <w:pPr>
              <w:pStyle w:val="2"/>
              <w:spacing w:after="0" w:line="300" w:lineRule="exact"/>
              <w:ind w:firstLine="0" w:firstLineChars="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其他（请列具体名称）</w:t>
            </w:r>
          </w:p>
        </w:tc>
        <w:tc>
          <w:tcPr>
            <w:tcW w:w="2266" w:type="dxa"/>
            <w:noWrap w:val="0"/>
            <w:vAlign w:val="center"/>
          </w:tcPr>
          <w:p>
            <w:pPr>
              <w:pStyle w:val="2"/>
              <w:spacing w:after="0" w:line="300" w:lineRule="exact"/>
              <w:ind w:firstLine="400"/>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w:t>
            </w: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c>
          <w:tcPr>
            <w:tcW w:w="2267" w:type="dxa"/>
            <w:noWrap w:val="0"/>
            <w:vAlign w:val="center"/>
          </w:tcPr>
          <w:p>
            <w:pPr>
              <w:pStyle w:val="2"/>
              <w:spacing w:line="300" w:lineRule="exact"/>
              <w:ind w:firstLine="400"/>
              <w:jc w:val="center"/>
              <w:rPr>
                <w:rFonts w:hint="default" w:ascii="Times New Roman" w:hAnsi="Times New Roman" w:eastAsia="黑体" w:cs="Times New Roman"/>
                <w:sz w:val="20"/>
                <w:szCs w:val="20"/>
              </w:rPr>
            </w:pPr>
          </w:p>
        </w:tc>
      </w:tr>
    </w:tbl>
    <w:p>
      <w:pPr>
        <w:spacing w:line="560" w:lineRule="exact"/>
        <w:ind w:firstLine="640"/>
        <w:jc w:val="left"/>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（三）应用效果</w:t>
      </w:r>
    </w:p>
    <w:p>
      <w:pPr>
        <w:spacing w:line="560" w:lineRule="exact"/>
        <w:ind w:firstLine="64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创新性和示范意义。（分析该应用场景在技术应用、业务模式、管理方式等方面的创新</w:t>
      </w:r>
      <w:r>
        <w:rPr>
          <w:rFonts w:hint="default" w:ascii="Times New Roman" w:hAnsi="Times New Roman" w:eastAsia="仿宋_GB2312" w:cs="Times New Roman"/>
          <w:sz w:val="32"/>
          <w:szCs w:val="32"/>
          <w:lang w:val="en-US" w:eastAsia="zh-CN"/>
        </w:rPr>
        <w:t>成效</w:t>
      </w:r>
      <w:r>
        <w:rPr>
          <w:rFonts w:hint="default" w:ascii="Times New Roman" w:hAnsi="Times New Roman" w:eastAsia="仿宋_GB2312" w:cs="Times New Roman"/>
          <w:sz w:val="32"/>
          <w:szCs w:val="32"/>
        </w:rPr>
        <w:t>；阐述该应用场景对所在行业或领域的示范引领作用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评估推广前景。）</w:t>
      </w:r>
    </w:p>
    <w:p>
      <w:pPr>
        <w:spacing w:line="560" w:lineRule="exact"/>
        <w:ind w:firstLine="640"/>
        <w:jc w:val="left"/>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rPr>
        <w:t>（</w:t>
      </w:r>
      <w:r>
        <w:rPr>
          <w:rFonts w:hint="default" w:ascii="Times New Roman" w:hAnsi="Times New Roman" w:eastAsia="楷体" w:cs="Times New Roman"/>
          <w:b/>
          <w:bCs/>
          <w:sz w:val="32"/>
          <w:szCs w:val="32"/>
          <w:lang w:val="en-US" w:eastAsia="zh-CN"/>
        </w:rPr>
        <w:t>四</w:t>
      </w:r>
      <w:r>
        <w:rPr>
          <w:rFonts w:hint="default" w:ascii="Times New Roman" w:hAnsi="Times New Roman" w:eastAsia="楷体" w:cs="Times New Roman"/>
          <w:b/>
          <w:bCs/>
          <w:sz w:val="32"/>
          <w:szCs w:val="32"/>
        </w:rPr>
        <w:t>）</w:t>
      </w:r>
      <w:r>
        <w:rPr>
          <w:rFonts w:hint="default" w:ascii="Times New Roman" w:hAnsi="Times New Roman" w:eastAsia="楷体" w:cs="Times New Roman"/>
          <w:b/>
          <w:bCs/>
          <w:sz w:val="32"/>
          <w:szCs w:val="32"/>
          <w:lang w:val="en-US" w:eastAsia="zh-CN"/>
        </w:rPr>
        <w:t>附件说明</w:t>
      </w:r>
    </w:p>
    <w:p>
      <w:pPr>
        <w:spacing w:line="560" w:lineRule="exact"/>
        <w:ind w:firstLine="640"/>
        <w:jc w:val="left"/>
        <w:rPr>
          <w:rFonts w:hint="default" w:ascii="Times New Roman" w:hAnsi="Times New Roman" w:eastAsia="楷体_GB2312" w:cs="Times New Roman"/>
          <w:b/>
          <w:color w:val="000000"/>
          <w:sz w:val="32"/>
          <w:szCs w:val="32"/>
          <w:highlight w:val="none"/>
          <w:lang w:eastAsia="zh-CN"/>
        </w:rPr>
        <w:sectPr>
          <w:pgSz w:w="11906" w:h="16838"/>
          <w:pgMar w:top="2098" w:right="1474" w:bottom="1814" w:left="1587" w:header="851" w:footer="1417" w:gutter="0"/>
          <w:pgNumType w:fmt="numberInDash"/>
          <w:cols w:space="425" w:num="1"/>
          <w:docGrid w:type="lines" w:linePitch="312" w:charSpace="0"/>
        </w:sectPr>
      </w:pPr>
      <w:r>
        <w:rPr>
          <w:rFonts w:hint="default" w:ascii="Times New Roman" w:hAnsi="Times New Roman" w:eastAsia="仿宋_GB2312" w:cs="Times New Roman"/>
          <w:sz w:val="32"/>
          <w:szCs w:val="32"/>
          <w:lang w:val="en-US" w:eastAsia="zh-CN"/>
        </w:rPr>
        <w:t>场景建设过程、应用成效图片等佐证材料。</w:t>
      </w:r>
      <w:bookmarkStart w:id="0" w:name="_GoBack"/>
      <w:bookmarkEnd w:id="0"/>
    </w:p>
    <w:p>
      <w:pPr>
        <w:keepNext w:val="0"/>
        <w:keepLines w:val="0"/>
        <w:pageBreakBefore w:val="0"/>
        <w:kinsoku/>
        <w:wordWrap/>
        <w:overflowPunct/>
        <w:topLinePunct w:val="0"/>
        <w:autoSpaceDE/>
        <w:autoSpaceDN/>
        <w:bidi w:val="0"/>
        <w:adjustRightInd/>
        <w:spacing w:beforeAutospacing="0" w:line="580" w:lineRule="exact"/>
        <w:textAlignment w:val="auto"/>
        <w:rPr>
          <w:rFonts w:hint="default" w:ascii="Times New Roman" w:hAnsi="Times New Roman" w:cs="Times New Roman"/>
        </w:rPr>
      </w:pPr>
    </w:p>
    <w:sectPr>
      <w:footerReference r:id="rId7" w:type="default"/>
      <w:pgSz w:w="16838" w:h="11906" w:orient="landscape"/>
      <w:pgMar w:top="1587" w:right="2098" w:bottom="1474" w:left="181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简体">
    <w:altName w:val="方正仿宋_GBK"/>
    <w:panose1 w:val="02000000000000000000"/>
    <w:charset w:val="86"/>
    <w:family w:val="auto"/>
    <w:pitch w:val="default"/>
    <w:sig w:usb0="00000000" w:usb1="00000000"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ind w:firstLine="360"/>
      <w:jc w:val="left"/>
      <w:rPr>
        <w:rFonts w:ascii="Calibri" w:hAnsi="Calibri" w:eastAsia="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ind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- 5 -</w:t>
                          </w:r>
                          <w:r>
                            <w:rPr>
                              <w:rFonts w:hint="eastAsia" w:ascii="仿宋_GB2312" w:hAnsi="仿宋_GB2312" w:eastAsia="仿宋_GB2312" w:cs="仿宋_GB2312"/>
                              <w:sz w:val="28"/>
                              <w:szCs w:val="28"/>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5"/>
                      <w:ind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- 5 -</w:t>
                    </w:r>
                    <w:r>
                      <w:rPr>
                        <w:rFonts w:hint="eastAsia" w:ascii="仿宋_GB2312" w:hAnsi="仿宋_GB2312" w:eastAsia="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AfuQZdyQIAAOwFAAAOAAAAAAAAAAEAIAAAADUBAABkcnMvZTJvRG9jLnhtbFBL&#10;BQYAAAAABgAGAFkBAABwBgAAAAA=&#10;">
              <v:fill on="f" focussize="0,0"/>
              <v:stroke on="f" weight="0.5pt"/>
              <v:imagedata o:title=""/>
              <o:lock v:ext="edit" aspectratio="f"/>
              <v:textbox inset="0mm,0mm,0mm,0mm" style="mso-fit-shape-to-text:t;">
                <w:txbxContent>
                  <w:p>
                    <w:pPr>
                      <w:pStyle w:val="5"/>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128</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XuJ/hIwIAADc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jr0h06MPErs6lRyl0265v&#10;dWvKIzp15kwVb/m6Rikb5sMjc+AGygffwwMOqQxSml6ipDLu89/eoz9GBislLbhWUI1loES90xhl&#10;pOUguEHYDoLeN3cG5B1jjyxPIj64oAZROtN8whKsYg7JlEdgpjmyYVCDeBeg9UYsExer1UXfW1fv&#10;qutnENOysNFPlvejjuh5u9oHoJ2GEDE7A4XhRQXsTGPsNynS/1c9eV33ffkM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s0lY7tAAAAAFAQAADwAAAAAAAAABACAAAAA4AAAAZHJzL2Rvd25yZXYueG1s&#10;UEsBAhQAFAAAAAgAh07iQJe4n+EjAgAANwQAAA4AAAAAAAAAAQAgAAAANQEAAGRycy9lMm9Eb2Mu&#10;eG1sUEsFBgAAAAAGAAYAWQEAAMoFA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128</w:t>
                    </w:r>
                    <w:r>
                      <w:rPr>
                        <w:rFonts w:hint="eastAsia" w:ascii="仿宋_GB2312" w:hAnsi="仿宋_GB2312" w:eastAsia="仿宋_GB2312" w:cs="仿宋_GB2312"/>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000000" w:sz="0" w:space="1"/>
      </w:pBdr>
      <w:snapToGrid w:val="0"/>
      <w:ind w:firstLine="360"/>
      <w:jc w:val="center"/>
      <w:rPr>
        <w:rFonts w:ascii="Calibri" w:hAnsi="Calibri" w:eastAsia="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84657"/>
    <w:rsid w:val="03E63D04"/>
    <w:rsid w:val="04F574FF"/>
    <w:rsid w:val="07BD32A5"/>
    <w:rsid w:val="08923091"/>
    <w:rsid w:val="0E2B5D40"/>
    <w:rsid w:val="0EA224A6"/>
    <w:rsid w:val="0EB9159E"/>
    <w:rsid w:val="10EA3C90"/>
    <w:rsid w:val="13000DD8"/>
    <w:rsid w:val="14472460"/>
    <w:rsid w:val="19A075E2"/>
    <w:rsid w:val="20A200E4"/>
    <w:rsid w:val="21537630"/>
    <w:rsid w:val="22AD4512"/>
    <w:rsid w:val="26955416"/>
    <w:rsid w:val="280C22E7"/>
    <w:rsid w:val="284F6DA3"/>
    <w:rsid w:val="29EF5F20"/>
    <w:rsid w:val="2C5A5D16"/>
    <w:rsid w:val="2E3A48F4"/>
    <w:rsid w:val="333077D1"/>
    <w:rsid w:val="35F55F65"/>
    <w:rsid w:val="3660672A"/>
    <w:rsid w:val="37F17646"/>
    <w:rsid w:val="37FA12CD"/>
    <w:rsid w:val="38090DB7"/>
    <w:rsid w:val="39FA4695"/>
    <w:rsid w:val="3B903503"/>
    <w:rsid w:val="3E622809"/>
    <w:rsid w:val="3EAF565D"/>
    <w:rsid w:val="40463AB2"/>
    <w:rsid w:val="42350960"/>
    <w:rsid w:val="42980EEF"/>
    <w:rsid w:val="42C570E7"/>
    <w:rsid w:val="45CE26E6"/>
    <w:rsid w:val="46853FF0"/>
    <w:rsid w:val="4698326B"/>
    <w:rsid w:val="47C562E2"/>
    <w:rsid w:val="4B29302C"/>
    <w:rsid w:val="4CDC21A2"/>
    <w:rsid w:val="4EB470B0"/>
    <w:rsid w:val="52F757BE"/>
    <w:rsid w:val="53D1326E"/>
    <w:rsid w:val="54085ED4"/>
    <w:rsid w:val="548337AD"/>
    <w:rsid w:val="56876E58"/>
    <w:rsid w:val="57EC3417"/>
    <w:rsid w:val="590B5B1F"/>
    <w:rsid w:val="5C6927EC"/>
    <w:rsid w:val="5D883BE2"/>
    <w:rsid w:val="5EB1067D"/>
    <w:rsid w:val="5F1B0B69"/>
    <w:rsid w:val="5F37FB63"/>
    <w:rsid w:val="616109D2"/>
    <w:rsid w:val="647C7DD5"/>
    <w:rsid w:val="66833198"/>
    <w:rsid w:val="66C1550E"/>
    <w:rsid w:val="66F61BBC"/>
    <w:rsid w:val="695D033F"/>
    <w:rsid w:val="6A6D03E7"/>
    <w:rsid w:val="6AD761A9"/>
    <w:rsid w:val="6B944228"/>
    <w:rsid w:val="6C3867D3"/>
    <w:rsid w:val="6DFBAAE9"/>
    <w:rsid w:val="6E9A5523"/>
    <w:rsid w:val="72775887"/>
    <w:rsid w:val="745A5E80"/>
    <w:rsid w:val="749B6055"/>
    <w:rsid w:val="75742F72"/>
    <w:rsid w:val="76721858"/>
    <w:rsid w:val="77161E07"/>
    <w:rsid w:val="7A2D6F79"/>
    <w:rsid w:val="7BFF23C9"/>
    <w:rsid w:val="7C4D1E27"/>
    <w:rsid w:val="7C6333F8"/>
    <w:rsid w:val="7E5F22E5"/>
    <w:rsid w:val="7E7D9884"/>
    <w:rsid w:val="7F0C3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after="120"/>
      <w:jc w:val="both"/>
    </w:pPr>
    <w:rPr>
      <w:rFonts w:ascii="Calibri" w:hAnsi="Calibri" w:eastAsia="宋体" w:cs="Arial"/>
      <w:kern w:val="2"/>
      <w:sz w:val="21"/>
      <w:szCs w:val="22"/>
      <w:lang w:val="en-US" w:eastAsia="zh-CN" w:bidi="ar-SA"/>
    </w:rPr>
  </w:style>
  <w:style w:type="paragraph" w:styleId="3">
    <w:name w:val="Title"/>
    <w:basedOn w:val="1"/>
    <w:next w:val="1"/>
    <w:qFormat/>
    <w:uiPriority w:val="0"/>
    <w:pPr>
      <w:widowControl w:val="0"/>
      <w:jc w:val="center"/>
      <w:outlineLvl w:val="0"/>
    </w:pPr>
    <w:rPr>
      <w:rFonts w:ascii="方正小标宋_GBK" w:hAnsi="方正小标宋_GBK" w:eastAsia="方正小标宋_GBK" w:cs="方正小标宋_GBK"/>
      <w:kern w:val="2"/>
      <w:sz w:val="44"/>
      <w:szCs w:val="44"/>
      <w:lang w:val="en-US" w:eastAsia="zh-CN" w:bidi="ar-SA"/>
    </w:rPr>
  </w:style>
  <w:style w:type="paragraph" w:styleId="4">
    <w:name w:val="Body Text Indent 2"/>
    <w:basedOn w:val="1"/>
    <w:next w:val="1"/>
    <w:qFormat/>
    <w:uiPriority w:val="0"/>
    <w:pPr>
      <w:spacing w:line="320" w:lineRule="atLeast"/>
      <w:ind w:firstLine="630"/>
    </w:pPr>
    <w:rPr>
      <w:rFonts w:ascii="仿宋_GB2312" w:eastAsia="仿宋_GB2312"/>
      <w:sz w:val="32"/>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rFonts w:ascii="Times New Roman" w:hAnsi="Times New Roman"/>
      <w:kern w:val="0"/>
      <w:sz w:val="24"/>
      <w:szCs w:val="21"/>
    </w:rPr>
  </w:style>
  <w:style w:type="character" w:styleId="10">
    <w:name w:val="page number"/>
    <w:basedOn w:val="9"/>
    <w:qFormat/>
    <w:uiPriority w:val="99"/>
    <w:rPr>
      <w:rFonts w:cs="Times New Roman"/>
    </w:rPr>
  </w:style>
  <w:style w:type="paragraph" w:customStyle="1" w:styleId="11">
    <w:name w:val="Table Text"/>
    <w:basedOn w:val="1"/>
    <w:semiHidden/>
    <w:qFormat/>
    <w:uiPriority w:val="0"/>
    <w:rPr>
      <w:rFonts w:ascii="黑体" w:hAnsi="黑体" w:eastAsia="黑体" w:cs="黑体"/>
      <w:sz w:val="20"/>
      <w:szCs w:val="20"/>
    </w:rPr>
  </w:style>
  <w:style w:type="paragraph" w:customStyle="1" w:styleId="12">
    <w:name w:val="正文文本1"/>
    <w:qFormat/>
    <w:uiPriority w:val="0"/>
    <w:pPr>
      <w:widowControl w:val="0"/>
      <w:spacing w:after="120"/>
      <w:ind w:firstLine="200" w:firstLineChars="200"/>
      <w:jc w:val="both"/>
    </w:pPr>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5649</Words>
  <Characters>5806</Characters>
  <Lines>0</Lines>
  <Paragraphs>0</Paragraphs>
  <TotalTime>2</TotalTime>
  <ScaleCrop>false</ScaleCrop>
  <LinksUpToDate>false</LinksUpToDate>
  <CharactersWithSpaces>6940</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2026-03-31T10:38:00Z</dcterms:created>
  <dc:creator>CWB</dc:creator>
  <cp:lastModifiedBy>程梅</cp:lastModifiedBy>
  <cp:lastPrinted>2026-05-08T17:50:55Z</cp:lastPrinted>
  <dcterms:modified xsi:type="dcterms:W3CDTF">2026-05-08T17:50:57Z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2052-11.8.2.9520</vt:lpwstr>
  </property>
  <property fmtid="{D5CDD505-2E9C-101B-9397-08002B2CF9AE}" pid="3" name="KSOTemplateDocerSaveRecord">
    <vt:lpwstr>eyJoZGlkIjoiMzEwNTM5NzYwMDRjMzkwZTVkZjY2ODkwMGIxNGU0OTUiLCJ1c2VySWQiOiI1MjMyMjM4MDcifQ==</vt:lpwstr>
  </property>
  <property fmtid="{D5CDD505-2E9C-101B-9397-08002B2CF9AE}" pid="4" name="ICV">
    <vt:lpwstr>082CCC67BC6148FA92BCC362B4C16365_12</vt:lpwstr>
  </property>
</Properties>
</file>