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i w:val="0"/>
          <w:iCs w:val="0"/>
          <w:caps w:val="0"/>
          <w:color w:val="000000"/>
          <w:spacing w:val="0"/>
          <w:kern w:val="2"/>
          <w:sz w:val="32"/>
          <w:szCs w:val="32"/>
          <w:highlight w:val="none"/>
          <w:lang w:val="en-US" w:eastAsia="zh-CN" w:bidi="ar-SA"/>
        </w:rPr>
      </w:pPr>
      <w:r>
        <w:rPr>
          <w:rFonts w:hint="eastAsia" w:ascii="黑体" w:hAnsi="黑体" w:eastAsia="黑体" w:cs="黑体"/>
          <w:i w:val="0"/>
          <w:iCs w:val="0"/>
          <w:caps w:val="0"/>
          <w:color w:val="000000"/>
          <w:spacing w:val="0"/>
          <w:kern w:val="2"/>
          <w:sz w:val="32"/>
          <w:szCs w:val="32"/>
          <w:highlight w:val="none"/>
          <w:lang w:val="en-US" w:eastAsia="zh-CN" w:bidi="ar-SA"/>
        </w:rPr>
        <w:t>附件</w:t>
      </w:r>
    </w:p>
    <w:p>
      <w:pPr>
        <w:keepNext w:val="0"/>
        <w:keepLines w:val="0"/>
        <w:pageBreakBefore w:val="0"/>
        <w:shd w:val="clear"/>
        <w:kinsoku/>
        <w:overflowPunct w:val="0"/>
        <w:topLinePunct w:val="0"/>
        <w:bidi w:val="0"/>
        <w:adjustRightInd w:val="0"/>
        <w:snapToGrid w:val="0"/>
        <w:spacing w:line="592" w:lineRule="exact"/>
        <w:jc w:val="center"/>
        <w:rPr>
          <w:rFonts w:ascii="Times New Roman" w:hAnsi="Times New Roman" w:eastAsia="方正小标宋简体" w:cs="Times New Roman"/>
          <w:color w:val="auto"/>
          <w:spacing w:val="-4"/>
          <w:sz w:val="52"/>
          <w:szCs w:val="52"/>
          <w:highlight w:val="none"/>
        </w:rPr>
      </w:pPr>
    </w:p>
    <w:p>
      <w:pPr>
        <w:keepNext w:val="0"/>
        <w:keepLines w:val="0"/>
        <w:pageBreakBefore w:val="0"/>
        <w:shd w:val="clear"/>
        <w:kinsoku/>
        <w:overflowPunct w:val="0"/>
        <w:topLinePunct w:val="0"/>
        <w:bidi w:val="0"/>
        <w:adjustRightInd w:val="0"/>
        <w:snapToGrid w:val="0"/>
        <w:spacing w:line="592" w:lineRule="exact"/>
        <w:jc w:val="center"/>
        <w:rPr>
          <w:rFonts w:ascii="Times New Roman" w:hAnsi="Times New Roman" w:eastAsia="方正小标宋简体" w:cs="Times New Roman"/>
          <w:color w:val="auto"/>
          <w:spacing w:val="-4"/>
          <w:sz w:val="52"/>
          <w:szCs w:val="52"/>
          <w:highlight w:val="none"/>
        </w:rPr>
      </w:pPr>
    </w:p>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小标宋" w:hAnsi="小标宋" w:eastAsia="小标宋" w:cs="小标宋"/>
          <w:color w:val="auto"/>
          <w:spacing w:val="0"/>
          <w:sz w:val="44"/>
          <w:szCs w:val="44"/>
          <w:highlight w:val="none"/>
        </w:rPr>
      </w:pPr>
      <w:r>
        <w:rPr>
          <w:rFonts w:hint="eastAsia" w:ascii="小标宋" w:hAnsi="小标宋" w:eastAsia="小标宋" w:cs="小标宋"/>
          <w:color w:val="auto"/>
          <w:spacing w:val="0"/>
          <w:sz w:val="44"/>
          <w:szCs w:val="44"/>
          <w:highlight w:val="none"/>
          <w:lang w:val="en-US" w:eastAsia="zh-CN"/>
        </w:rPr>
        <w:t>芜湖</w:t>
      </w:r>
      <w:r>
        <w:rPr>
          <w:rFonts w:hint="eastAsia" w:ascii="小标宋" w:hAnsi="小标宋" w:eastAsia="小标宋" w:cs="小标宋"/>
          <w:color w:val="auto"/>
          <w:spacing w:val="0"/>
          <w:sz w:val="44"/>
          <w:szCs w:val="44"/>
          <w:highlight w:val="none"/>
        </w:rPr>
        <w:t>市</w:t>
      </w:r>
      <w:bookmarkStart w:id="0" w:name="_GoBack"/>
      <w:bookmarkEnd w:id="0"/>
      <w:r>
        <w:rPr>
          <w:rFonts w:hint="eastAsia" w:ascii="小标宋" w:hAnsi="小标宋" w:eastAsia="小标宋" w:cs="小标宋"/>
          <w:color w:val="auto"/>
          <w:spacing w:val="0"/>
          <w:sz w:val="44"/>
          <w:szCs w:val="44"/>
          <w:highlight w:val="none"/>
        </w:rPr>
        <w:t>中小企业数字化转型试点城市</w:t>
      </w:r>
    </w:p>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小标宋" w:hAnsi="小标宋" w:eastAsia="小标宋" w:cs="小标宋"/>
          <w:color w:val="auto"/>
          <w:spacing w:val="0"/>
          <w:sz w:val="44"/>
          <w:szCs w:val="44"/>
          <w:highlight w:val="none"/>
        </w:rPr>
      </w:pPr>
      <w:r>
        <w:rPr>
          <w:rFonts w:hint="eastAsia" w:ascii="小标宋" w:hAnsi="小标宋" w:eastAsia="小标宋" w:cs="小标宋"/>
          <w:color w:val="auto"/>
          <w:spacing w:val="0"/>
          <w:sz w:val="44"/>
          <w:szCs w:val="44"/>
          <w:highlight w:val="none"/>
        </w:rPr>
        <w:t>“小快轻准”数字化解决方案</w:t>
      </w:r>
    </w:p>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小标宋" w:hAnsi="小标宋" w:eastAsia="小标宋" w:cs="小标宋"/>
          <w:color w:val="auto"/>
          <w:spacing w:val="0"/>
          <w:sz w:val="44"/>
          <w:szCs w:val="44"/>
          <w:highlight w:val="none"/>
        </w:rPr>
      </w:pPr>
      <w:r>
        <w:rPr>
          <w:rFonts w:hint="eastAsia" w:ascii="小标宋" w:hAnsi="小标宋" w:eastAsia="小标宋" w:cs="小标宋"/>
          <w:color w:val="auto"/>
          <w:spacing w:val="0"/>
          <w:sz w:val="44"/>
          <w:szCs w:val="44"/>
          <w:highlight w:val="none"/>
        </w:rPr>
        <w:t>和产品申报书</w:t>
      </w:r>
    </w:p>
    <w:p>
      <w:pPr>
        <w:keepNext w:val="0"/>
        <w:keepLines w:val="0"/>
        <w:pageBreakBefore w:val="0"/>
        <w:shd w:val="clear"/>
        <w:kinsoku/>
        <w:topLinePunct w:val="0"/>
        <w:autoSpaceDN w:val="0"/>
        <w:bidi w:val="0"/>
        <w:spacing w:line="592" w:lineRule="exact"/>
        <w:jc w:val="left"/>
        <w:rPr>
          <w:rFonts w:ascii="Times New Roman" w:hAnsi="Times New Roman" w:eastAsia="黑体" w:cs="Times New Roman"/>
          <w:color w:val="auto"/>
          <w:sz w:val="32"/>
          <w:szCs w:val="32"/>
          <w:highlight w:val="none"/>
        </w:rPr>
      </w:pPr>
    </w:p>
    <w:p>
      <w:pPr>
        <w:keepNext w:val="0"/>
        <w:keepLines w:val="0"/>
        <w:pageBreakBefore w:val="0"/>
        <w:shd w:val="clear"/>
        <w:kinsoku/>
        <w:topLinePunct w:val="0"/>
        <w:autoSpaceDN w:val="0"/>
        <w:bidi w:val="0"/>
        <w:spacing w:line="592" w:lineRule="exact"/>
        <w:jc w:val="left"/>
        <w:rPr>
          <w:rFonts w:ascii="Times New Roman" w:hAnsi="Times New Roman" w:eastAsia="黑体" w:cs="Times New Roman"/>
          <w:color w:val="auto"/>
          <w:sz w:val="32"/>
          <w:szCs w:val="32"/>
          <w:highlight w:val="none"/>
        </w:rPr>
      </w:pPr>
    </w:p>
    <w:p>
      <w:pPr>
        <w:keepNext w:val="0"/>
        <w:keepLines w:val="0"/>
        <w:pageBreakBefore w:val="0"/>
        <w:shd w:val="clear"/>
        <w:kinsoku/>
        <w:topLinePunct w:val="0"/>
        <w:autoSpaceDN w:val="0"/>
        <w:bidi w:val="0"/>
        <w:spacing w:line="592" w:lineRule="exact"/>
        <w:jc w:val="left"/>
        <w:rPr>
          <w:rFonts w:ascii="Times New Roman" w:hAnsi="Times New Roman" w:eastAsia="黑体" w:cs="Times New Roman"/>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方正小标宋简体" w:hAnsi="方正小标宋简体" w:eastAsia="方正小标宋简体" w:cs="方正小标宋简体"/>
          <w:i w:val="0"/>
          <w:iCs w:val="0"/>
          <w:caps w:val="0"/>
          <w:color w:val="000000"/>
          <w:spacing w:val="0"/>
          <w:kern w:val="2"/>
          <w:sz w:val="48"/>
          <w:szCs w:val="4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outlineLvl w:val="0"/>
        <w:rPr>
          <w:rFonts w:hint="eastAsia" w:ascii="仿宋_GB2312" w:hAnsi="仿宋_GB2312" w:eastAsia="仿宋_GB2312" w:cs="仿宋_GB2312"/>
          <w:sz w:val="32"/>
          <w:szCs w:val="32"/>
          <w:highlight w:val="none"/>
          <w:u w:val="single"/>
          <w:lang w:val="zh-CN"/>
        </w:rPr>
      </w:pPr>
      <w:r>
        <w:rPr>
          <w:rFonts w:hint="eastAsia" w:ascii="黑体" w:hAnsi="黑体" w:eastAsia="黑体" w:cs="黑体"/>
          <w:i w:val="0"/>
          <w:iCs w:val="0"/>
          <w:caps w:val="0"/>
          <w:color w:val="000000"/>
          <w:spacing w:val="0"/>
          <w:kern w:val="2"/>
          <w:sz w:val="32"/>
          <w:szCs w:val="32"/>
          <w:highlight w:val="none"/>
          <w:lang w:val="en-US" w:eastAsia="zh-CN" w:bidi="ar-SA"/>
        </w:rPr>
        <w:t>申报企业（盖章）：</w:t>
      </w:r>
      <w:r>
        <w:rPr>
          <w:rFonts w:hint="eastAsia" w:ascii="仿宋_GB2312" w:hAnsi="仿宋_GB2312" w:eastAsia="仿宋_GB2312" w:cs="仿宋_GB2312"/>
          <w:sz w:val="32"/>
          <w:szCs w:val="32"/>
          <w:highlight w:val="none"/>
          <w:u w:val="single"/>
          <w:lang w:val="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outlineLvl w:val="0"/>
        <w:rPr>
          <w:rFonts w:hint="eastAsia" w:ascii="黑体" w:hAnsi="黑体" w:eastAsia="黑体" w:cs="黑体"/>
          <w:i w:val="0"/>
          <w:iCs w:val="0"/>
          <w:caps w:val="0"/>
          <w:color w:val="000000"/>
          <w:spacing w:val="0"/>
          <w:kern w:val="2"/>
          <w:sz w:val="32"/>
          <w:szCs w:val="32"/>
          <w:highlight w:val="none"/>
          <w:lang w:val="en-US" w:eastAsia="zh-CN" w:bidi="ar-SA"/>
        </w:rPr>
      </w:pPr>
      <w:r>
        <w:rPr>
          <w:rFonts w:hint="eastAsia" w:ascii="黑体" w:hAnsi="黑体" w:eastAsia="黑体" w:cs="黑体"/>
          <w:i w:val="0"/>
          <w:iCs w:val="0"/>
          <w:caps w:val="0"/>
          <w:color w:val="000000"/>
          <w:spacing w:val="0"/>
          <w:kern w:val="2"/>
          <w:sz w:val="32"/>
          <w:szCs w:val="32"/>
          <w:highlight w:val="none"/>
          <w:lang w:val="en-US" w:eastAsia="zh-CN" w:bidi="ar-SA"/>
        </w:rPr>
        <w:t>联    系     人：</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outlineLvl w:val="0"/>
        <w:rPr>
          <w:rFonts w:hint="eastAsia" w:ascii="黑体" w:hAnsi="黑体" w:eastAsia="黑体" w:cs="黑体"/>
          <w:i w:val="0"/>
          <w:iCs w:val="0"/>
          <w:caps w:val="0"/>
          <w:color w:val="000000"/>
          <w:spacing w:val="0"/>
          <w:kern w:val="2"/>
          <w:sz w:val="32"/>
          <w:szCs w:val="32"/>
          <w:highlight w:val="none"/>
          <w:lang w:val="en-US" w:eastAsia="zh-CN" w:bidi="ar-SA"/>
        </w:rPr>
      </w:pPr>
      <w:r>
        <w:rPr>
          <w:rFonts w:hint="eastAsia" w:ascii="黑体" w:hAnsi="黑体" w:eastAsia="黑体" w:cs="黑体"/>
          <w:i w:val="0"/>
          <w:iCs w:val="0"/>
          <w:caps w:val="0"/>
          <w:color w:val="000000"/>
          <w:spacing w:val="0"/>
          <w:kern w:val="2"/>
          <w:sz w:val="32"/>
          <w:szCs w:val="32"/>
          <w:highlight w:val="none"/>
          <w:lang w:val="en-US" w:eastAsia="zh-CN" w:bidi="ar-SA"/>
        </w:rPr>
        <w:t>联  系  电   话：</w:t>
      </w:r>
      <w:r>
        <w:rPr>
          <w:rFonts w:hint="eastAsia" w:ascii="仿宋_GB2312" w:hAnsi="仿宋_GB2312" w:eastAsia="仿宋_GB2312" w:cs="仿宋_GB2312"/>
          <w:sz w:val="32"/>
          <w:szCs w:val="32"/>
          <w:highlight w:val="none"/>
          <w:u w:val="single"/>
          <w:lang w:val="en-US" w:eastAsia="zh-CN"/>
        </w:rPr>
        <w:t xml:space="preserve">                          </w:t>
      </w:r>
    </w:p>
    <w:p>
      <w:pPr>
        <w:pStyle w:val="4"/>
        <w:rPr>
          <w:rFonts w:hint="eastAsia" w:ascii="黑体" w:hAnsi="黑体" w:eastAsia="黑体" w:cs="黑体"/>
          <w:i w:val="0"/>
          <w:iCs w:val="0"/>
          <w:caps w:val="0"/>
          <w:color w:val="000000"/>
          <w:spacing w:val="0"/>
          <w:kern w:val="2"/>
          <w:sz w:val="32"/>
          <w:szCs w:val="32"/>
          <w:highlight w:val="none"/>
          <w:lang w:val="en-US" w:eastAsia="zh-CN" w:bidi="ar-SA"/>
        </w:rPr>
      </w:pPr>
    </w:p>
    <w:p>
      <w:pPr>
        <w:pStyle w:val="2"/>
        <w:rPr>
          <w:rFonts w:hint="eastAsia"/>
          <w:highlight w:val="none"/>
          <w:lang w:val="en-US" w:eastAsia="zh-CN"/>
        </w:rPr>
      </w:pPr>
    </w:p>
    <w:p>
      <w:pPr>
        <w:rPr>
          <w:rFonts w:hint="eastAsia" w:ascii="黑体" w:hAnsi="黑体" w:eastAsia="黑体" w:cs="黑体"/>
          <w:i w:val="0"/>
          <w:iCs w:val="0"/>
          <w:caps w:val="0"/>
          <w:color w:val="000000"/>
          <w:spacing w:val="0"/>
          <w:kern w:val="2"/>
          <w:sz w:val="32"/>
          <w:szCs w:val="32"/>
          <w:highlight w:val="none"/>
          <w:lang w:val="en-US" w:eastAsia="zh-CN" w:bidi="ar-SA"/>
        </w:rPr>
      </w:pPr>
    </w:p>
    <w:p>
      <w:pPr>
        <w:rPr>
          <w:rFonts w:hint="eastAsia" w:ascii="黑体" w:hAnsi="黑体" w:eastAsia="黑体" w:cs="黑体"/>
          <w:i w:val="0"/>
          <w:iCs w:val="0"/>
          <w:caps w:val="0"/>
          <w:color w:val="000000"/>
          <w:spacing w:val="0"/>
          <w:kern w:val="2"/>
          <w:sz w:val="32"/>
          <w:szCs w:val="32"/>
          <w:highlight w:val="none"/>
          <w:lang w:val="en-US" w:eastAsia="zh-CN" w:bidi="ar-SA"/>
        </w:rPr>
      </w:pPr>
    </w:p>
    <w:p>
      <w:pPr>
        <w:pStyle w:val="10"/>
        <w:rPr>
          <w:rFonts w:hint="eastAsia" w:ascii="黑体" w:hAnsi="黑体" w:eastAsia="黑体" w:cs="黑体"/>
          <w:i w:val="0"/>
          <w:iCs w:val="0"/>
          <w:caps w:val="0"/>
          <w:color w:val="000000"/>
          <w:spacing w:val="0"/>
          <w:kern w:val="2"/>
          <w:sz w:val="32"/>
          <w:szCs w:val="32"/>
          <w:highlight w:val="none"/>
          <w:lang w:val="en-US" w:eastAsia="zh-CN" w:bidi="ar-SA"/>
        </w:rPr>
      </w:pPr>
    </w:p>
    <w:p>
      <w:pPr>
        <w:jc w:val="center"/>
        <w:rPr>
          <w:rFonts w:hint="default" w:ascii="Times New Roman" w:hAnsi="Times New Roman" w:eastAsia="楷体_GB2312" w:cs="Times New Roman"/>
          <w:b w:val="0"/>
          <w:bCs/>
          <w:sz w:val="36"/>
          <w:szCs w:val="36"/>
          <w:highlight w:val="none"/>
          <w:lang w:val="en-US" w:eastAsia="zh-CN"/>
        </w:rPr>
      </w:pPr>
      <w:r>
        <w:rPr>
          <w:rFonts w:hint="eastAsia" w:ascii="楷体_GB2312" w:hAnsi="楷体_GB2312" w:eastAsia="楷体_GB2312" w:cs="楷体_GB2312"/>
          <w:b w:val="0"/>
          <w:bCs/>
          <w:sz w:val="36"/>
          <w:szCs w:val="36"/>
          <w:highlight w:val="none"/>
          <w:lang w:val="en-US" w:eastAsia="zh-CN"/>
        </w:rPr>
        <w:t>申报日期：</w:t>
      </w:r>
      <w:r>
        <w:rPr>
          <w:rFonts w:hint="default" w:ascii="Times New Roman" w:hAnsi="Times New Roman" w:eastAsia="楷体_GB2312" w:cs="Times New Roman"/>
          <w:b w:val="0"/>
          <w:bCs/>
          <w:sz w:val="36"/>
          <w:szCs w:val="36"/>
          <w:highlight w:val="none"/>
          <w:lang w:val="en-US" w:eastAsia="zh-CN"/>
        </w:rPr>
        <w:t>202</w:t>
      </w:r>
      <w:r>
        <w:rPr>
          <w:rFonts w:hint="eastAsia" w:ascii="Times New Roman" w:hAnsi="Times New Roman" w:eastAsia="楷体_GB2312" w:cs="Times New Roman"/>
          <w:b w:val="0"/>
          <w:bCs/>
          <w:sz w:val="36"/>
          <w:szCs w:val="36"/>
          <w:highlight w:val="none"/>
          <w:lang w:val="en-US" w:eastAsia="zh-CN"/>
        </w:rPr>
        <w:t>5</w:t>
      </w:r>
      <w:r>
        <w:rPr>
          <w:rFonts w:hint="default" w:ascii="Times New Roman" w:hAnsi="Times New Roman" w:eastAsia="楷体_GB2312" w:cs="Times New Roman"/>
          <w:b w:val="0"/>
          <w:bCs/>
          <w:sz w:val="36"/>
          <w:szCs w:val="36"/>
          <w:highlight w:val="none"/>
          <w:lang w:val="en-US" w:eastAsia="zh-CN"/>
        </w:rPr>
        <w:t>年X月X日</w:t>
      </w:r>
    </w:p>
    <w:p>
      <w:pPr>
        <w:rPr>
          <w:rFonts w:hint="default" w:ascii="Times New Roman" w:hAnsi="Times New Roman" w:eastAsia="楷体_GB2312" w:cs="Times New Roman"/>
          <w:b w:val="0"/>
          <w:bCs/>
          <w:sz w:val="36"/>
          <w:szCs w:val="36"/>
          <w:highlight w:val="none"/>
          <w:lang w:val="en-US" w:eastAsia="zh-CN"/>
        </w:rPr>
      </w:pPr>
      <w:r>
        <w:rPr>
          <w:rFonts w:hint="default" w:ascii="Times New Roman" w:hAnsi="Times New Roman" w:eastAsia="楷体_GB2312" w:cs="Times New Roman"/>
          <w:b w:val="0"/>
          <w:bCs/>
          <w:sz w:val="36"/>
          <w:szCs w:val="36"/>
          <w:highlight w:val="none"/>
          <w:lang w:val="en-US" w:eastAsia="zh-CN"/>
        </w:rPr>
        <w:br w:type="page"/>
      </w:r>
    </w:p>
    <w:p>
      <w:pPr>
        <w:keepNext w:val="0"/>
        <w:keepLines w:val="0"/>
        <w:pageBreakBefore w:val="0"/>
        <w:widowControl/>
        <w:shd w:val="clear"/>
        <w:kinsoku/>
        <w:topLinePunct w:val="0"/>
        <w:bidi w:val="0"/>
        <w:spacing w:line="592" w:lineRule="exact"/>
        <w:jc w:val="left"/>
        <w:rPr>
          <w:rFonts w:ascii="Times New Roman" w:hAnsi="Times New Roman" w:eastAsia="黑体" w:cs="Times New Roman"/>
          <w:b w:val="0"/>
          <w:bCs/>
          <w:color w:val="auto"/>
          <w:spacing w:val="-6"/>
          <w:sz w:val="32"/>
          <w:szCs w:val="32"/>
          <w:highlight w:val="none"/>
        </w:rPr>
      </w:pPr>
      <w:r>
        <w:rPr>
          <w:rFonts w:ascii="Times New Roman" w:hAnsi="Times New Roman" w:eastAsia="黑体" w:cs="Times New Roman"/>
          <w:b w:val="0"/>
          <w:bCs/>
          <w:color w:val="auto"/>
          <w:spacing w:val="-6"/>
          <w:sz w:val="32"/>
          <w:szCs w:val="32"/>
          <w:highlight w:val="none"/>
        </w:rPr>
        <w:t>一、申报单位信息</w:t>
      </w:r>
    </w:p>
    <w:tbl>
      <w:tblPr>
        <w:tblStyle w:val="8"/>
        <w:tblW w:w="94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774"/>
        <w:gridCol w:w="1003"/>
        <w:gridCol w:w="973"/>
        <w:gridCol w:w="2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snapToGrid w:val="0"/>
              <w:spacing w:before="0" w:beforeLines="0"/>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单位名称</w:t>
            </w:r>
          </w:p>
        </w:tc>
        <w:tc>
          <w:tcPr>
            <w:tcW w:w="7437" w:type="dxa"/>
            <w:gridSpan w:val="4"/>
            <w:noWrap w:val="0"/>
            <w:vAlign w:val="center"/>
          </w:tcPr>
          <w:p>
            <w:pPr>
              <w:snapToGrid w:val="0"/>
              <w:spacing w:before="0" w:beforeLines="0"/>
              <w:ind w:firstLine="0" w:firstLineChars="0"/>
              <w:jc w:val="center"/>
              <w:rPr>
                <w:rFonts w:hint="eastAsia" w:ascii="仿宋_GB2312" w:hAnsi="仿宋_GB2312" w:eastAsia="仿宋_GB2312" w:cs="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统一社会</w:t>
            </w:r>
          </w:p>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信用代码</w:t>
            </w:r>
          </w:p>
        </w:tc>
        <w:tc>
          <w:tcPr>
            <w:tcW w:w="2774" w:type="dxa"/>
            <w:noWrap w:val="0"/>
            <w:vAlign w:val="center"/>
          </w:tcPr>
          <w:p>
            <w:pPr>
              <w:snapToGrid w:val="0"/>
              <w:spacing w:before="0" w:beforeLines="0"/>
              <w:ind w:firstLine="0" w:firstLineChars="0"/>
              <w:jc w:val="center"/>
              <w:rPr>
                <w:rFonts w:hint="eastAsia" w:ascii="仿宋_GB2312" w:hAnsi="仿宋_GB2312" w:eastAsia="仿宋_GB2312" w:cs="仿宋_GB2312"/>
                <w:sz w:val="24"/>
                <w:szCs w:val="24"/>
                <w:highlight w:val="none"/>
              </w:rPr>
            </w:pPr>
          </w:p>
        </w:tc>
        <w:tc>
          <w:tcPr>
            <w:tcW w:w="1976" w:type="dxa"/>
            <w:gridSpan w:val="2"/>
            <w:noWrap w:val="0"/>
            <w:vAlign w:val="center"/>
          </w:tcPr>
          <w:p>
            <w:pPr>
              <w:snapToGrid w:val="0"/>
              <w:spacing w:before="0" w:beforeLines="0"/>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所属区域</w:t>
            </w:r>
          </w:p>
        </w:tc>
        <w:tc>
          <w:tcPr>
            <w:tcW w:w="2687" w:type="dxa"/>
            <w:noWrap w:val="0"/>
            <w:vAlign w:val="center"/>
          </w:tcPr>
          <w:p>
            <w:pPr>
              <w:snapToGrid w:val="0"/>
              <w:spacing w:before="0" w:beforeLines="0"/>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u w:val="thick"/>
                <w:lang w:val="en-US" w:eastAsia="zh-CN"/>
              </w:rPr>
              <w:t xml:space="preserve">   </w:t>
            </w:r>
            <w:r>
              <w:rPr>
                <w:rFonts w:hint="eastAsia" w:ascii="仿宋_GB2312" w:hAnsi="仿宋_GB2312" w:eastAsia="仿宋_GB2312" w:cs="仿宋_GB2312"/>
                <w:color w:val="auto"/>
                <w:sz w:val="24"/>
                <w:szCs w:val="24"/>
                <w:highlight w:val="none"/>
                <w:lang w:val="en-US" w:eastAsia="zh-CN"/>
              </w:rPr>
              <w:t>省</w:t>
            </w:r>
            <w:r>
              <w:rPr>
                <w:rFonts w:hint="eastAsia" w:ascii="仿宋_GB2312" w:hAnsi="仿宋_GB2312" w:eastAsia="仿宋_GB2312" w:cs="仿宋_GB2312"/>
                <w:color w:val="auto"/>
                <w:sz w:val="24"/>
                <w:szCs w:val="24"/>
                <w:highlight w:val="none"/>
                <w:u w:val="thick"/>
                <w:lang w:val="en-US" w:eastAsia="zh-CN"/>
              </w:rPr>
              <w:t xml:space="preserve">    </w:t>
            </w:r>
            <w:r>
              <w:rPr>
                <w:rFonts w:hint="eastAsia" w:ascii="仿宋_GB2312" w:hAnsi="仿宋_GB2312" w:eastAsia="仿宋_GB2312" w:cs="仿宋_GB2312"/>
                <w:color w:val="auto"/>
                <w:sz w:val="24"/>
                <w:szCs w:val="24"/>
                <w:highlight w:val="none"/>
                <w:lang w:val="en-US" w:eastAsia="zh-CN"/>
              </w:rPr>
              <w:t>市</w:t>
            </w:r>
            <w:r>
              <w:rPr>
                <w:rFonts w:hint="eastAsia" w:ascii="仿宋_GB2312" w:hAnsi="仿宋_GB2312" w:eastAsia="仿宋_GB2312" w:cs="仿宋_GB2312"/>
                <w:color w:val="auto"/>
                <w:sz w:val="24"/>
                <w:szCs w:val="24"/>
                <w:highlight w:val="none"/>
                <w:u w:val="thick"/>
                <w:lang w:val="en-US" w:eastAsia="zh-CN"/>
              </w:rPr>
              <w:t xml:space="preserve">   </w:t>
            </w:r>
            <w:r>
              <w:rPr>
                <w:rFonts w:hint="eastAsia" w:ascii="仿宋_GB2312" w:hAnsi="仿宋_GB2312" w:eastAsia="仿宋_GB2312" w:cs="仿宋_GB2312"/>
                <w:color w:val="auto"/>
                <w:sz w:val="24"/>
                <w:szCs w:val="24"/>
                <w:highlight w:val="none"/>
                <w:lang w:val="en-US" w:eastAsia="zh-CN"/>
              </w:rPr>
              <w:t>区（县）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shd w:val="clear" w:color="auto" w:fill="auto"/>
            <w:noWrap w:val="0"/>
            <w:vAlign w:val="center"/>
          </w:tcPr>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成立时间</w:t>
            </w:r>
          </w:p>
        </w:tc>
        <w:tc>
          <w:tcPr>
            <w:tcW w:w="2774"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c>
          <w:tcPr>
            <w:tcW w:w="1976" w:type="dxa"/>
            <w:gridSpan w:val="2"/>
            <w:shd w:val="clear" w:color="auto" w:fill="auto"/>
            <w:noWrap w:val="0"/>
            <w:vAlign w:val="center"/>
          </w:tcPr>
          <w:p>
            <w:pPr>
              <w:snapToGrid w:val="0"/>
              <w:spacing w:before="0" w:beforeLines="0"/>
              <w:ind w:firstLine="0" w:firstLineChars="0"/>
              <w:jc w:val="center"/>
              <w:rPr>
                <w:rFonts w:hint="eastAsia" w:ascii="黑体" w:hAnsi="黑体" w:eastAsia="黑体" w:cs="黑体"/>
                <w:kern w:val="2"/>
                <w:sz w:val="24"/>
                <w:szCs w:val="24"/>
                <w:highlight w:val="none"/>
                <w:lang w:val="en-US" w:eastAsia="zh-CN" w:bidi="ar-SA"/>
              </w:rPr>
            </w:pPr>
            <w:r>
              <w:rPr>
                <w:rFonts w:hint="eastAsia" w:ascii="黑体" w:hAnsi="黑体" w:eastAsia="黑体" w:cs="黑体"/>
                <w:sz w:val="24"/>
                <w:highlight w:val="none"/>
              </w:rPr>
              <w:t>注册资金（万元）</w:t>
            </w:r>
          </w:p>
        </w:tc>
        <w:tc>
          <w:tcPr>
            <w:tcW w:w="2687"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shd w:val="clear" w:color="auto" w:fill="auto"/>
            <w:noWrap w:val="0"/>
            <w:vAlign w:val="center"/>
          </w:tcPr>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color w:val="auto"/>
                <w:sz w:val="24"/>
                <w:highlight w:val="none"/>
                <w:lang w:val="en-US" w:eastAsia="zh-CN"/>
              </w:rPr>
              <w:t>法人代表</w:t>
            </w:r>
          </w:p>
        </w:tc>
        <w:tc>
          <w:tcPr>
            <w:tcW w:w="2774"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c>
          <w:tcPr>
            <w:tcW w:w="1976" w:type="dxa"/>
            <w:gridSpan w:val="2"/>
            <w:shd w:val="clear" w:color="auto" w:fill="auto"/>
            <w:noWrap w:val="0"/>
            <w:vAlign w:val="center"/>
          </w:tcPr>
          <w:p>
            <w:pPr>
              <w:snapToGrid w:val="0"/>
              <w:spacing w:before="0" w:beforeLines="0"/>
              <w:ind w:firstLine="0" w:firstLineChars="0"/>
              <w:jc w:val="center"/>
              <w:rPr>
                <w:rFonts w:hint="eastAsia" w:ascii="黑体" w:hAnsi="黑体" w:eastAsia="黑体" w:cs="黑体"/>
                <w:sz w:val="24"/>
                <w:highlight w:val="none"/>
              </w:rPr>
            </w:pPr>
            <w:r>
              <w:rPr>
                <w:rFonts w:hint="eastAsia" w:ascii="黑体" w:hAnsi="黑体" w:eastAsia="黑体" w:cs="黑体"/>
                <w:color w:val="auto"/>
                <w:sz w:val="24"/>
                <w:highlight w:val="none"/>
                <w:lang w:val="en-US" w:eastAsia="zh-CN"/>
              </w:rPr>
              <w:t>员工人数（人）</w:t>
            </w:r>
          </w:p>
        </w:tc>
        <w:tc>
          <w:tcPr>
            <w:tcW w:w="2687"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shd w:val="clear" w:color="auto" w:fill="auto"/>
            <w:noWrap w:val="0"/>
            <w:vAlign w:val="center"/>
          </w:tcPr>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联 系 人</w:t>
            </w:r>
          </w:p>
        </w:tc>
        <w:tc>
          <w:tcPr>
            <w:tcW w:w="2774"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c>
          <w:tcPr>
            <w:tcW w:w="1976" w:type="dxa"/>
            <w:gridSpan w:val="2"/>
            <w:shd w:val="clear" w:color="auto" w:fill="auto"/>
            <w:noWrap w:val="0"/>
            <w:vAlign w:val="center"/>
          </w:tcPr>
          <w:p>
            <w:pPr>
              <w:snapToGrid w:val="0"/>
              <w:spacing w:before="0" w:beforeLines="0"/>
              <w:ind w:firstLine="0" w:firstLineChars="0"/>
              <w:jc w:val="center"/>
              <w:rPr>
                <w:rFonts w:hint="eastAsia" w:ascii="黑体" w:hAnsi="黑体" w:eastAsia="黑体" w:cs="黑体"/>
                <w:kern w:val="2"/>
                <w:sz w:val="24"/>
                <w:szCs w:val="24"/>
                <w:highlight w:val="none"/>
                <w:lang w:val="en-US" w:eastAsia="zh-CN" w:bidi="ar-SA"/>
              </w:rPr>
            </w:pPr>
            <w:r>
              <w:rPr>
                <w:rFonts w:hint="eastAsia" w:ascii="黑体" w:hAnsi="黑体" w:eastAsia="黑体" w:cs="黑体"/>
                <w:sz w:val="24"/>
                <w:highlight w:val="none"/>
              </w:rPr>
              <w:t>联系电话</w:t>
            </w:r>
          </w:p>
        </w:tc>
        <w:tc>
          <w:tcPr>
            <w:tcW w:w="2687" w:type="dxa"/>
            <w:shd w:val="clear" w:color="auto" w:fill="auto"/>
            <w:noWrap w:val="0"/>
            <w:vAlign w:val="center"/>
          </w:tcPr>
          <w:p>
            <w:pPr>
              <w:snapToGrid w:val="0"/>
              <w:spacing w:before="0" w:beforeLines="0"/>
              <w:ind w:firstLine="0" w:firstLineChars="0"/>
              <w:jc w:val="center"/>
              <w:rPr>
                <w:rFonts w:hint="eastAsia" w:ascii="仿宋_GB2312" w:hAnsi="仿宋_GB2312" w:eastAsia="仿宋_GB2312" w:cs="仿宋_GB2312"/>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snapToGrid w:val="0"/>
              <w:spacing w:before="0" w:beforeLines="0"/>
              <w:ind w:firstLine="0" w:firstLine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单位地址</w:t>
            </w:r>
          </w:p>
        </w:tc>
        <w:tc>
          <w:tcPr>
            <w:tcW w:w="7437" w:type="dxa"/>
            <w:gridSpan w:val="4"/>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snapToGrid w:val="0"/>
              <w:spacing w:before="0" w:beforeLines="0"/>
              <w:ind w:firstLine="0" w:firstLineChars="0"/>
              <w:jc w:val="center"/>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单位性质</w:t>
            </w:r>
          </w:p>
        </w:tc>
        <w:tc>
          <w:tcPr>
            <w:tcW w:w="7437" w:type="dxa"/>
            <w:gridSpan w:val="4"/>
            <w:noWrap w:val="0"/>
            <w:vAlign w:val="center"/>
          </w:tcPr>
          <w:p>
            <w:pPr>
              <w:snapToGrid w:val="0"/>
              <w:spacing w:before="0" w:beforeLines="0"/>
              <w:ind w:firstLine="0" w:firstLineChars="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szCs w:val="24"/>
                <w:highlight w:val="none"/>
                <w:shd w:val="clear" w:fill="FFFFFF"/>
                <w:lang w:bidi="ar"/>
              </w:rPr>
              <w:sym w:font="Wingdings" w:char="00A8"/>
            </w:r>
            <w:r>
              <w:rPr>
                <w:rFonts w:hint="eastAsia" w:ascii="仿宋_GB2312" w:hAnsi="仿宋_GB2312" w:eastAsia="仿宋_GB2312" w:cs="仿宋_GB2312"/>
                <w:color w:val="auto"/>
                <w:sz w:val="24"/>
                <w:szCs w:val="24"/>
                <w:highlight w:val="none"/>
                <w:lang w:bidi="ar"/>
              </w:rPr>
              <w:t xml:space="preserve">国有企业  </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bidi="ar"/>
              </w:rPr>
              <w:t xml:space="preserve"> </w:t>
            </w:r>
            <w:r>
              <w:rPr>
                <w:rFonts w:hint="eastAsia" w:ascii="仿宋_GB2312" w:hAnsi="仿宋_GB2312" w:eastAsia="仿宋_GB2312" w:cs="仿宋_GB2312"/>
                <w:color w:val="auto"/>
                <w:sz w:val="24"/>
                <w:szCs w:val="24"/>
                <w:highlight w:val="none"/>
                <w:shd w:val="clear" w:fill="FFFFFF"/>
                <w:lang w:bidi="ar"/>
              </w:rPr>
              <w:sym w:font="Wingdings" w:char="00A8"/>
            </w:r>
            <w:r>
              <w:rPr>
                <w:rFonts w:hint="eastAsia" w:ascii="仿宋_GB2312" w:hAnsi="仿宋_GB2312" w:eastAsia="仿宋_GB2312" w:cs="仿宋_GB2312"/>
                <w:color w:val="auto"/>
                <w:sz w:val="24"/>
                <w:szCs w:val="24"/>
                <w:highlight w:val="none"/>
                <w:lang w:bidi="ar"/>
              </w:rPr>
              <w:t xml:space="preserve">民营企业 </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bidi="ar"/>
              </w:rPr>
              <w:t xml:space="preserve"> </w:t>
            </w:r>
            <w:r>
              <w:rPr>
                <w:rFonts w:hint="eastAsia" w:ascii="仿宋_GB2312" w:hAnsi="仿宋_GB2312" w:eastAsia="仿宋_GB2312" w:cs="仿宋_GB2312"/>
                <w:color w:val="auto"/>
                <w:sz w:val="24"/>
                <w:szCs w:val="24"/>
                <w:highlight w:val="none"/>
                <w:shd w:val="clear" w:fill="FFFFFF"/>
                <w:lang w:bidi="ar"/>
              </w:rPr>
              <w:sym w:font="Wingdings" w:char="00A8"/>
            </w:r>
            <w:r>
              <w:rPr>
                <w:rFonts w:hint="eastAsia" w:ascii="仿宋_GB2312" w:hAnsi="仿宋_GB2312" w:eastAsia="仿宋_GB2312" w:cs="仿宋_GB2312"/>
                <w:color w:val="auto"/>
                <w:sz w:val="24"/>
                <w:szCs w:val="24"/>
                <w:highlight w:val="none"/>
                <w:lang w:bidi="ar"/>
              </w:rPr>
              <w:t xml:space="preserve">三资企业 </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bidi="ar"/>
              </w:rPr>
              <w:t xml:space="preserve"> </w:t>
            </w:r>
            <w:r>
              <w:rPr>
                <w:rFonts w:hint="eastAsia" w:ascii="仿宋_GB2312" w:hAnsi="仿宋_GB2312" w:eastAsia="仿宋_GB2312" w:cs="仿宋_GB2312"/>
                <w:color w:val="auto"/>
                <w:sz w:val="24"/>
                <w:szCs w:val="24"/>
                <w:highlight w:val="none"/>
                <w:lang w:bidi="ar"/>
              </w:rPr>
              <w:sym w:font="Wingdings" w:char="00A8"/>
            </w:r>
            <w:r>
              <w:rPr>
                <w:rFonts w:hint="eastAsia" w:ascii="仿宋_GB2312" w:hAnsi="仿宋_GB2312" w:eastAsia="仿宋_GB2312" w:cs="仿宋_GB2312"/>
                <w:color w:val="auto"/>
                <w:sz w:val="24"/>
                <w:szCs w:val="24"/>
                <w:highlight w:val="none"/>
                <w:lang w:bidi="ar"/>
              </w:rPr>
              <w:t>其他</w:t>
            </w:r>
            <w:r>
              <w:rPr>
                <w:rFonts w:ascii="Times New Roman" w:hAnsi="Times New Roman" w:eastAsia="仿宋_GB2312" w:cs="Times New Roman"/>
                <w:color w:val="auto"/>
                <w:sz w:val="30"/>
                <w:szCs w:val="30"/>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2041" w:type="dxa"/>
            <w:noWrap w:val="0"/>
            <w:vAlign w:val="center"/>
          </w:tcPr>
          <w:p>
            <w:pPr>
              <w:snapToGrid w:val="0"/>
              <w:spacing w:before="0" w:beforeLines="0"/>
              <w:ind w:firstLine="0" w:firstLineChars="0"/>
              <w:jc w:val="center"/>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主要服务的行业</w:t>
            </w:r>
          </w:p>
        </w:tc>
        <w:tc>
          <w:tcPr>
            <w:tcW w:w="7437" w:type="dxa"/>
            <w:gridSpan w:val="4"/>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szCs w:val="21"/>
                <w:highlight w:val="none"/>
                <w:u w:val="none"/>
                <w:lang w:val="en-US" w:eastAsia="zh-CN"/>
              </w:rPr>
            </w:pP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000000"/>
                <w:szCs w:val="21"/>
                <w:highlight w:val="none"/>
                <w:u w:val="none"/>
              </w:rPr>
              <w:t>汽车零部件及配件制造行业</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000000"/>
                <w:szCs w:val="21"/>
                <w:highlight w:val="none"/>
                <w:u w:val="none"/>
              </w:rPr>
              <w:t>家用电力器具制造行业</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both"/>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000000"/>
                <w:szCs w:val="21"/>
                <w:highlight w:val="none"/>
                <w:u w:val="none"/>
              </w:rPr>
              <w:t>输配电设备及电线电缆制造行业</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000000"/>
                <w:szCs w:val="21"/>
                <w:highlight w:val="none"/>
                <w:u w:val="none"/>
              </w:rPr>
              <w:t>智能装备及通用零部件和配件制造行业</w:t>
            </w:r>
            <w:r>
              <w:rPr>
                <w:rFonts w:hint="eastAsia" w:ascii="仿宋_GB2312" w:hAnsi="仿宋_GB2312" w:eastAsia="仿宋_GB2312" w:cs="仿宋_GB2312"/>
                <w:color w:val="auto"/>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both"/>
              <w:textAlignment w:val="auto"/>
              <w:rPr>
                <w:rFonts w:hint="default" w:ascii="Times New Roman" w:hAnsi="Times New Roman" w:eastAsia="仿宋_GB2312" w:cs="Times New Roman"/>
                <w:sz w:val="24"/>
                <w:highlight w:val="none"/>
                <w:lang w:val="en-US" w:eastAsia="zh-CN"/>
              </w:rPr>
            </w:pP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其他</w:t>
            </w:r>
            <w:r>
              <w:rPr>
                <w:rFonts w:hint="default" w:ascii="Times New Roman" w:hAnsi="Times New Roman" w:eastAsia="仿宋_GB2312" w:cs="Times New Roman"/>
                <w:color w:val="auto"/>
                <w:sz w:val="24"/>
                <w:szCs w:val="24"/>
                <w:highlight w:val="none"/>
                <w:u w:val="single"/>
                <w:lang w:val="en-US" w:eastAsia="zh-CN" w:bidi="ar"/>
              </w:rPr>
              <w:t xml:space="preserve">     </w:t>
            </w:r>
            <w:r>
              <w:rPr>
                <w:rFonts w:hint="eastAsia" w:ascii="仿宋_GB2312" w:hAnsi="仿宋_GB2312" w:eastAsia="仿宋_GB2312" w:cs="仿宋_GB2312"/>
                <w:color w:val="auto"/>
                <w:sz w:val="24"/>
                <w:szCs w:val="24"/>
                <w:highlight w:val="none"/>
                <w:lang w:bidi="ar"/>
              </w:rPr>
              <w:t>（请注明）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snapToGrid w:val="0"/>
              <w:spacing w:before="0" w:beforeLines="0"/>
              <w:ind w:firstLine="0" w:firstLineChars="0"/>
              <w:jc w:val="center"/>
              <w:rPr>
                <w:rFonts w:hint="default" w:ascii="黑体" w:hAnsi="黑体" w:eastAsia="黑体" w:cs="黑体"/>
                <w:sz w:val="24"/>
                <w:szCs w:val="24"/>
                <w:highlight w:val="none"/>
                <w:lang w:val="en-US" w:eastAsia="zh-CN"/>
              </w:rPr>
            </w:pPr>
            <w:r>
              <w:rPr>
                <w:rFonts w:hint="default" w:ascii="黑体" w:hAnsi="黑体" w:eastAsia="黑体" w:cs="黑体"/>
                <w:sz w:val="24"/>
                <w:szCs w:val="24"/>
                <w:highlight w:val="none"/>
                <w:lang w:val="en-US" w:eastAsia="zh-CN"/>
              </w:rPr>
              <w:t>近两年财务情况</w:t>
            </w:r>
          </w:p>
        </w:tc>
        <w:tc>
          <w:tcPr>
            <w:tcW w:w="3777" w:type="dxa"/>
            <w:gridSpan w:val="2"/>
            <w:noWrap w:val="0"/>
            <w:vAlign w:val="center"/>
          </w:tcPr>
          <w:p>
            <w:pPr>
              <w:snapToGrid w:val="0"/>
              <w:spacing w:before="0" w:beforeLines="0"/>
              <w:ind w:firstLine="0" w:firstLineChars="0"/>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2023年</w:t>
            </w:r>
          </w:p>
        </w:tc>
        <w:tc>
          <w:tcPr>
            <w:tcW w:w="3660" w:type="dxa"/>
            <w:gridSpan w:val="2"/>
            <w:noWrap w:val="0"/>
            <w:vAlign w:val="center"/>
          </w:tcPr>
          <w:p>
            <w:pPr>
              <w:snapToGrid w:val="0"/>
              <w:spacing w:before="0" w:beforeLines="0"/>
              <w:ind w:firstLine="0" w:firstLineChars="0"/>
              <w:jc w:val="center"/>
              <w:rPr>
                <w:rFonts w:hint="default" w:ascii="Times New Roman" w:hAnsi="Times New Roman" w:eastAsia="黑体" w:cs="Times New Roman"/>
                <w:sz w:val="24"/>
                <w:highlight w:val="none"/>
                <w:lang w:val="en-US"/>
              </w:rPr>
            </w:pPr>
            <w:r>
              <w:rPr>
                <w:rFonts w:hint="default" w:ascii="Times New Roman" w:hAnsi="Times New Roman" w:eastAsia="黑体" w:cs="Times New Roman"/>
                <w:sz w:val="24"/>
                <w:highlight w:val="none"/>
                <w:lang w:val="en-US" w:eastAsia="zh-CN"/>
              </w:rPr>
              <w:t>2024年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总资产（万元）</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营业收入（万元）</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利润（万元）</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资产</w:t>
            </w:r>
            <w:r>
              <w:rPr>
                <w:rFonts w:hint="eastAsia" w:ascii="黑体" w:hAnsi="黑体" w:eastAsia="黑体" w:cs="黑体"/>
                <w:color w:val="auto"/>
                <w:sz w:val="24"/>
                <w:highlight w:val="none"/>
              </w:rPr>
              <w:t>负债率</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lang w:val="en-US" w:eastAsia="zh-CN"/>
              </w:rPr>
              <w:t>%</w:t>
            </w:r>
            <w:r>
              <w:rPr>
                <w:rFonts w:hint="eastAsia" w:ascii="黑体" w:hAnsi="黑体" w:eastAsia="黑体" w:cs="黑体"/>
                <w:color w:val="auto"/>
                <w:sz w:val="24"/>
                <w:highlight w:val="none"/>
                <w:lang w:eastAsia="zh-CN"/>
              </w:rPr>
              <w:t>）</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both"/>
              <w:rPr>
                <w:rFonts w:hint="default" w:ascii="黑体" w:hAnsi="黑体" w:eastAsia="黑体" w:cs="黑体"/>
                <w:snapToGrid w:val="0"/>
                <w:color w:val="auto"/>
                <w:spacing w:val="-20"/>
                <w:kern w:val="0"/>
                <w:sz w:val="24"/>
                <w:highlight w:val="none"/>
                <w:lang w:val="en-US" w:eastAsia="zh-CN"/>
              </w:rPr>
            </w:pPr>
            <w:r>
              <w:rPr>
                <w:rFonts w:hint="eastAsia" w:ascii="黑体" w:hAnsi="黑体" w:eastAsia="黑体" w:cs="黑体"/>
                <w:snapToGrid w:val="0"/>
                <w:color w:val="auto"/>
                <w:spacing w:val="-20"/>
                <w:kern w:val="0"/>
                <w:sz w:val="24"/>
                <w:highlight w:val="none"/>
                <w:lang w:val="en-US" w:eastAsia="zh-CN"/>
              </w:rPr>
              <w:t>产品研发费用（万元）</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noWrap w:val="0"/>
            <w:vAlign w:val="center"/>
          </w:tcPr>
          <w:p>
            <w:pPr>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rPr>
              <w:t>产品研发投入占营业收入比重</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lang w:val="en-US" w:eastAsia="zh-CN"/>
              </w:rPr>
              <w:t>%）</w:t>
            </w:r>
          </w:p>
        </w:tc>
        <w:tc>
          <w:tcPr>
            <w:tcW w:w="3777"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c>
          <w:tcPr>
            <w:tcW w:w="3660" w:type="dxa"/>
            <w:gridSpan w:val="2"/>
            <w:noWrap w:val="0"/>
            <w:vAlign w:val="center"/>
          </w:tcPr>
          <w:p>
            <w:pPr>
              <w:snapToGrid w:val="0"/>
              <w:spacing w:before="0" w:beforeLines="0"/>
              <w:ind w:firstLine="0" w:firstLineChars="0"/>
              <w:jc w:val="center"/>
              <w:rPr>
                <w:rFonts w:hint="eastAsia" w:ascii="仿宋_GB2312" w:hAnsi="仿宋_GB2312" w:eastAsia="仿宋_GB2312" w:cs="仿宋_GB2312"/>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204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leftChars="0" w:right="0" w:rightChars="0" w:firstLine="0" w:firstLineChars="0"/>
              <w:jc w:val="center"/>
              <w:textAlignment w:val="auto"/>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知识产权</w:t>
            </w:r>
          </w:p>
        </w:tc>
        <w:tc>
          <w:tcPr>
            <w:tcW w:w="743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440" w:lineRule="exact"/>
              <w:ind w:firstLine="0" w:firstLineChars="0"/>
              <w:jc w:val="both"/>
              <w:textAlignment w:val="auto"/>
              <w:rPr>
                <w:rFonts w:hint="eastAsia" w:ascii="仿宋_GB2312" w:hAnsi="仿宋_GB2312" w:eastAsia="仿宋_GB2312" w:cs="仿宋_GB2312"/>
                <w:color w:val="auto"/>
                <w:sz w:val="24"/>
                <w:szCs w:val="24"/>
                <w:highlight w:val="none"/>
                <w:lang w:val="en-US" w:eastAsia="zh-CN" w:bidi="ar"/>
              </w:rPr>
            </w:pPr>
            <w:r>
              <w:rPr>
                <w:rFonts w:hint="default" w:ascii="仿宋_GB2312" w:hAnsi="仿宋_GB2312" w:eastAsia="仿宋_GB2312" w:cs="仿宋_GB2312"/>
                <w:color w:val="auto"/>
                <w:sz w:val="24"/>
                <w:szCs w:val="24"/>
                <w:highlight w:val="none"/>
                <w:lang w:val="en-US" w:eastAsia="zh-CN" w:bidi="ar"/>
              </w:rPr>
              <w:t>软件首版次</w:t>
            </w:r>
            <w:r>
              <w:rPr>
                <w:rFonts w:hint="eastAsia" w:ascii="仿宋_GB2312" w:hAnsi="仿宋_GB2312" w:eastAsia="仿宋_GB2312" w:cs="仿宋_GB2312"/>
                <w:color w:val="auto"/>
                <w:sz w:val="24"/>
                <w:szCs w:val="24"/>
                <w:highlight w:val="none"/>
                <w:u w:val="thick"/>
                <w:lang w:val="en-US" w:eastAsia="zh-CN" w:bidi="ar"/>
              </w:rPr>
              <w:t xml:space="preserve">     </w:t>
            </w:r>
            <w:r>
              <w:rPr>
                <w:rFonts w:hint="eastAsia" w:ascii="仿宋_GB2312" w:hAnsi="仿宋_GB2312" w:eastAsia="仿宋_GB2312" w:cs="仿宋_GB2312"/>
                <w:color w:val="auto"/>
                <w:sz w:val="24"/>
                <w:szCs w:val="24"/>
                <w:highlight w:val="none"/>
                <w:lang w:val="en-US" w:eastAsia="zh-CN" w:bidi="ar"/>
              </w:rPr>
              <w:t>个；</w:t>
            </w:r>
            <w:r>
              <w:rPr>
                <w:rFonts w:hint="default" w:ascii="仿宋_GB2312" w:hAnsi="仿宋_GB2312" w:eastAsia="仿宋_GB2312" w:cs="仿宋_GB2312"/>
                <w:color w:val="auto"/>
                <w:sz w:val="24"/>
                <w:szCs w:val="24"/>
                <w:highlight w:val="none"/>
                <w:lang w:val="en-US" w:eastAsia="zh-CN" w:bidi="ar"/>
              </w:rPr>
              <w:t>发明专利</w:t>
            </w:r>
            <w:r>
              <w:rPr>
                <w:rFonts w:hint="eastAsia" w:ascii="仿宋_GB2312" w:hAnsi="仿宋_GB2312" w:eastAsia="仿宋_GB2312" w:cs="仿宋_GB2312"/>
                <w:color w:val="auto"/>
                <w:sz w:val="24"/>
                <w:szCs w:val="24"/>
                <w:highlight w:val="none"/>
                <w:u w:val="thick"/>
                <w:lang w:val="en-US" w:eastAsia="zh-CN" w:bidi="ar"/>
              </w:rPr>
              <w:t xml:space="preserve">    </w:t>
            </w:r>
            <w:r>
              <w:rPr>
                <w:rFonts w:hint="eastAsia" w:ascii="仿宋_GB2312" w:hAnsi="仿宋_GB2312" w:eastAsia="仿宋_GB2312" w:cs="仿宋_GB2312"/>
                <w:color w:val="auto"/>
                <w:sz w:val="24"/>
                <w:szCs w:val="24"/>
                <w:highlight w:val="none"/>
                <w:lang w:val="en-US" w:eastAsia="zh-CN" w:bidi="ar"/>
              </w:rPr>
              <w:t>个；</w:t>
            </w:r>
            <w:r>
              <w:rPr>
                <w:rFonts w:hint="default" w:ascii="仿宋_GB2312" w:hAnsi="仿宋_GB2312" w:eastAsia="仿宋_GB2312" w:cs="仿宋_GB2312"/>
                <w:color w:val="auto"/>
                <w:sz w:val="24"/>
                <w:szCs w:val="24"/>
                <w:highlight w:val="none"/>
                <w:lang w:val="en-US" w:eastAsia="zh-CN" w:bidi="ar"/>
              </w:rPr>
              <w:t>软件著作权</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u w:val="thick"/>
                <w:lang w:val="en-US" w:eastAsia="zh-CN" w:bidi="ar"/>
              </w:rPr>
              <w:t xml:space="preserve">    </w:t>
            </w:r>
            <w:r>
              <w:rPr>
                <w:rFonts w:hint="eastAsia" w:ascii="仿宋_GB2312" w:hAnsi="仿宋_GB2312" w:eastAsia="仿宋_GB2312" w:cs="仿宋_GB2312"/>
                <w:color w:val="auto"/>
                <w:sz w:val="24"/>
                <w:szCs w:val="24"/>
                <w:highlight w:val="none"/>
                <w:lang w:val="en-US" w:eastAsia="zh-CN" w:bidi="ar"/>
              </w:rPr>
              <w:t>个；</w:t>
            </w:r>
          </w:p>
          <w:p>
            <w:pPr>
              <w:keepNext w:val="0"/>
              <w:keepLines w:val="0"/>
              <w:pageBreakBefore w:val="0"/>
              <w:widowControl w:val="0"/>
              <w:kinsoku/>
              <w:wordWrap/>
              <w:overflowPunct/>
              <w:topLinePunct w:val="0"/>
              <w:autoSpaceDE/>
              <w:autoSpaceDN/>
              <w:bidi w:val="0"/>
              <w:adjustRightInd/>
              <w:snapToGrid w:val="0"/>
              <w:spacing w:before="0" w:beforeLines="0" w:line="440" w:lineRule="exact"/>
              <w:ind w:firstLine="0" w:firstLineChars="0"/>
              <w:jc w:val="both"/>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主导或参与省级及以上的国家标准、行业标准</w:t>
            </w:r>
            <w:r>
              <w:rPr>
                <w:rFonts w:hint="eastAsia" w:ascii="仿宋_GB2312" w:hAnsi="仿宋_GB2312" w:eastAsia="仿宋_GB2312" w:cs="仿宋_GB2312"/>
                <w:color w:val="auto"/>
                <w:sz w:val="24"/>
                <w:szCs w:val="24"/>
                <w:highlight w:val="none"/>
                <w:u w:val="thick"/>
                <w:lang w:val="en-US" w:eastAsia="zh-CN" w:bidi="ar"/>
              </w:rPr>
              <w:t xml:space="preserve">    </w:t>
            </w:r>
            <w:r>
              <w:rPr>
                <w:rFonts w:hint="eastAsia" w:ascii="仿宋_GB2312" w:hAnsi="仿宋_GB2312" w:eastAsia="仿宋_GB2312" w:cs="仿宋_GB2312"/>
                <w:color w:val="auto"/>
                <w:sz w:val="24"/>
                <w:szCs w:val="24"/>
                <w:highlight w:val="none"/>
                <w:lang w:val="en-US" w:eastAsia="zh-CN" w:bidi="ar"/>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04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leftChars="0" w:right="0" w:rightChars="0" w:firstLine="0" w:firstLineChars="0"/>
              <w:jc w:val="center"/>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资质认证</w:t>
            </w:r>
          </w:p>
        </w:tc>
        <w:tc>
          <w:tcPr>
            <w:tcW w:w="743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360" w:lineRule="auto"/>
              <w:ind w:firstLine="0" w:firstLineChars="0"/>
              <w:jc w:val="both"/>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val="en-US" w:eastAsia="zh-CN" w:bidi="ar"/>
              </w:rPr>
              <w:t>IS027001信息安全管理体系认证</w:t>
            </w:r>
            <w:r>
              <w:rPr>
                <w:rFonts w:hint="eastAsia" w:ascii="仿宋_GB2312" w:hAnsi="仿宋_GB2312" w:eastAsia="仿宋_GB2312" w:cs="仿宋_GB2312"/>
                <w:color w:val="auto"/>
                <w:sz w:val="24"/>
                <w:szCs w:val="24"/>
                <w:highlight w:val="none"/>
                <w:lang w:val="en-US" w:eastAsia="zh-CN" w:bidi="ar"/>
              </w:rPr>
              <w:t xml:space="preserve">      □</w:t>
            </w:r>
            <w:r>
              <w:rPr>
                <w:rFonts w:hint="default" w:ascii="仿宋_GB2312" w:hAnsi="仿宋_GB2312" w:eastAsia="仿宋_GB2312" w:cs="仿宋_GB2312"/>
                <w:color w:val="auto"/>
                <w:sz w:val="24"/>
                <w:szCs w:val="24"/>
                <w:highlight w:val="none"/>
                <w:lang w:val="en-US" w:eastAsia="zh-CN" w:bidi="ar"/>
              </w:rPr>
              <w:t>涉密资质</w:t>
            </w:r>
          </w:p>
          <w:p>
            <w:pPr>
              <w:keepNext w:val="0"/>
              <w:keepLines w:val="0"/>
              <w:pageBreakBefore w:val="0"/>
              <w:widowControl w:val="0"/>
              <w:kinsoku/>
              <w:wordWrap/>
              <w:overflowPunct/>
              <w:topLinePunct w:val="0"/>
              <w:autoSpaceDE/>
              <w:autoSpaceDN/>
              <w:bidi w:val="0"/>
              <w:adjustRightInd/>
              <w:snapToGrid w:val="0"/>
              <w:spacing w:before="0" w:beforeLines="0" w:line="360" w:lineRule="auto"/>
              <w:ind w:firstLine="0" w:firstLineChars="0"/>
              <w:jc w:val="both"/>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w:t>
            </w:r>
            <w:r>
              <w:rPr>
                <w:rFonts w:hint="default" w:ascii="仿宋_GB2312" w:hAnsi="仿宋_GB2312" w:eastAsia="仿宋_GB2312" w:cs="仿宋_GB2312"/>
                <w:color w:val="auto"/>
                <w:sz w:val="24"/>
                <w:szCs w:val="24"/>
                <w:highlight w:val="none"/>
                <w:lang w:val="en-US" w:eastAsia="zh-CN" w:bidi="ar"/>
              </w:rPr>
              <w:t>信息技术服务运行维护标准符合性证书</w:t>
            </w:r>
          </w:p>
          <w:p>
            <w:pPr>
              <w:keepNext w:val="0"/>
              <w:keepLines w:val="0"/>
              <w:pageBreakBefore w:val="0"/>
              <w:widowControl w:val="0"/>
              <w:kinsoku/>
              <w:wordWrap/>
              <w:overflowPunct/>
              <w:topLinePunct w:val="0"/>
              <w:autoSpaceDE/>
              <w:autoSpaceDN/>
              <w:bidi w:val="0"/>
              <w:adjustRightInd/>
              <w:snapToGrid w:val="0"/>
              <w:spacing w:before="0" w:beforeLines="0" w:line="360" w:lineRule="auto"/>
              <w:ind w:firstLine="0" w:firstLineChars="0"/>
              <w:jc w:val="both"/>
              <w:textAlignment w:val="auto"/>
              <w:rPr>
                <w:rFonts w:hint="default" w:ascii="Times New Roman" w:hAnsi="Times New Roman" w:eastAsia="仿宋_GB2312" w:cs="Times New Roman"/>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w:t>
            </w:r>
            <w:r>
              <w:rPr>
                <w:rFonts w:hint="default" w:ascii="仿宋_GB2312" w:hAnsi="仿宋_GB2312" w:eastAsia="仿宋_GB2312" w:cs="仿宋_GB2312"/>
                <w:color w:val="auto"/>
                <w:sz w:val="24"/>
                <w:szCs w:val="24"/>
                <w:highlight w:val="none"/>
                <w:lang w:val="en-US" w:eastAsia="zh-CN" w:bidi="ar"/>
              </w:rPr>
              <w:t>电子与智能化工程专业承包等级证书</w:t>
            </w:r>
            <w:r>
              <w:rPr>
                <w:rFonts w:hint="eastAsia" w:ascii="仿宋_GB2312" w:hAnsi="仿宋_GB2312" w:eastAsia="仿宋_GB2312" w:cs="仿宋_GB2312"/>
                <w:color w:val="auto"/>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before="0" w:beforeLines="0" w:line="360" w:lineRule="auto"/>
              <w:ind w:firstLine="0" w:firstLineChars="0"/>
              <w:jc w:val="both"/>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val="en-US" w:eastAsia="zh-CN" w:bidi="ar"/>
              </w:rPr>
              <w:t>CMMI</w:t>
            </w:r>
            <w:r>
              <w:rPr>
                <w:rFonts w:hint="eastAsia" w:ascii="Times New Roman" w:hAnsi="Times New Roman" w:eastAsia="仿宋_GB2312" w:cs="Times New Roman"/>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val="en-US" w:eastAsia="zh-CN" w:bidi="ar"/>
              </w:rPr>
              <w:t xml:space="preserve">CCRC </w:t>
            </w:r>
            <w:r>
              <w:rPr>
                <w:rFonts w:hint="eastAsia" w:ascii="仿宋_GB2312" w:hAnsi="仿宋_GB2312" w:eastAsia="仿宋_GB2312" w:cs="仿宋_GB2312"/>
                <w:color w:val="auto"/>
                <w:sz w:val="24"/>
                <w:szCs w:val="24"/>
                <w:highlight w:val="none"/>
                <w:lang w:val="en-US" w:eastAsia="zh-CN" w:bidi="ar"/>
              </w:rPr>
              <w:t xml:space="preserve">  □</w:t>
            </w:r>
            <w:r>
              <w:rPr>
                <w:rFonts w:hint="default" w:ascii="Times New Roman" w:hAnsi="Times New Roman" w:eastAsia="仿宋_GB2312" w:cs="Times New Roman"/>
                <w:color w:val="auto"/>
                <w:sz w:val="24"/>
                <w:szCs w:val="24"/>
                <w:highlight w:val="none"/>
                <w:lang w:val="en-US" w:eastAsia="zh-CN" w:bidi="ar"/>
              </w:rPr>
              <w:t>DCMM</w:t>
            </w:r>
            <w:r>
              <w:rPr>
                <w:rFonts w:hint="eastAsia" w:ascii="仿宋_GB2312" w:hAnsi="仿宋_GB2312" w:eastAsia="仿宋_GB2312" w:cs="仿宋_GB2312"/>
                <w:color w:val="auto"/>
                <w:sz w:val="24"/>
                <w:szCs w:val="24"/>
                <w:highlight w:val="none"/>
                <w:lang w:val="en-US" w:eastAsia="zh-CN" w:bidi="ar"/>
              </w:rPr>
              <w:t xml:space="preserve">  □</w:t>
            </w:r>
            <w:r>
              <w:rPr>
                <w:rFonts w:hint="default" w:ascii="Times New Roman" w:hAnsi="Times New Roman" w:eastAsia="仿宋_GB2312" w:cs="Times New Roman"/>
                <w:color w:val="auto"/>
                <w:sz w:val="24"/>
                <w:szCs w:val="24"/>
                <w:highlight w:val="none"/>
                <w:lang w:val="en-US" w:eastAsia="zh-CN" w:bidi="ar"/>
              </w:rPr>
              <w:t>ITSS</w:t>
            </w:r>
            <w:r>
              <w:rPr>
                <w:rFonts w:hint="eastAsia" w:ascii="仿宋_GB2312" w:hAnsi="仿宋_GB2312" w:eastAsia="仿宋_GB2312" w:cs="仿宋_GB2312"/>
                <w:color w:val="auto"/>
                <w:sz w:val="24"/>
                <w:szCs w:val="24"/>
                <w:highlight w:val="none"/>
                <w:lang w:val="en-US" w:eastAsia="zh-CN" w:bidi="ar"/>
              </w:rPr>
              <w:t xml:space="preserve">   □其他</w:t>
            </w:r>
            <w:r>
              <w:rPr>
                <w:rFonts w:hint="default" w:ascii="Times New Roman" w:hAnsi="Times New Roman" w:eastAsia="仿宋_GB2312" w:cs="Times New Roman"/>
                <w:color w:val="auto"/>
                <w:sz w:val="24"/>
                <w:szCs w:val="24"/>
                <w:highlight w:val="none"/>
                <w:u w:val="single"/>
                <w:lang w:val="en-US" w:eastAsia="zh-CN" w:bidi="ar"/>
              </w:rPr>
              <w:t>_（请注明）__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2041" w:type="dxa"/>
            <w:noWrap w:val="0"/>
            <w:vAlign w:val="center"/>
          </w:tcPr>
          <w:p>
            <w:pPr>
              <w:jc w:val="center"/>
              <w:rPr>
                <w:rFonts w:hint="eastAsia" w:ascii="黑体" w:hAnsi="黑体" w:eastAsia="黑体" w:cs="黑体"/>
                <w:color w:val="auto"/>
                <w:sz w:val="24"/>
                <w:highlight w:val="none"/>
                <w:lang w:val="en-US" w:eastAsia="zh-CN"/>
              </w:rPr>
            </w:pPr>
            <w:r>
              <w:rPr>
                <w:rFonts w:hint="default" w:ascii="黑体" w:hAnsi="黑体" w:eastAsia="黑体" w:cs="黑体"/>
                <w:color w:val="auto"/>
                <w:sz w:val="24"/>
                <w:highlight w:val="none"/>
                <w:lang w:val="en-US" w:eastAsia="zh-CN"/>
              </w:rPr>
              <w:t>荣誉情况</w:t>
            </w:r>
          </w:p>
        </w:tc>
        <w:tc>
          <w:tcPr>
            <w:tcW w:w="7437"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□省专精特新企业   □</w:t>
            </w:r>
            <w:r>
              <w:rPr>
                <w:rFonts w:hint="default" w:ascii="仿宋_GB2312" w:hAnsi="仿宋_GB2312" w:eastAsia="仿宋_GB2312" w:cs="仿宋_GB2312"/>
                <w:color w:val="auto"/>
                <w:sz w:val="24"/>
                <w:szCs w:val="24"/>
                <w:highlight w:val="none"/>
                <w:lang w:val="en-US" w:eastAsia="zh-CN" w:bidi="ar"/>
              </w:rPr>
              <w:t>国家</w:t>
            </w:r>
            <w:r>
              <w:rPr>
                <w:rFonts w:hint="eastAsia" w:ascii="仿宋_GB2312" w:hAnsi="仿宋_GB2312" w:eastAsia="仿宋_GB2312" w:cs="仿宋_GB2312"/>
                <w:color w:val="auto"/>
                <w:sz w:val="24"/>
                <w:szCs w:val="24"/>
                <w:highlight w:val="none"/>
                <w:lang w:val="en-US" w:eastAsia="zh-CN" w:bidi="ar"/>
              </w:rPr>
              <w:t>级</w:t>
            </w:r>
            <w:r>
              <w:rPr>
                <w:rFonts w:hint="default" w:ascii="仿宋_GB2312" w:hAnsi="仿宋_GB2312" w:eastAsia="仿宋_GB2312" w:cs="仿宋_GB2312"/>
                <w:color w:val="auto"/>
                <w:sz w:val="24"/>
                <w:szCs w:val="24"/>
                <w:highlight w:val="none"/>
                <w:lang w:val="en-US" w:eastAsia="zh-CN" w:bidi="ar"/>
              </w:rPr>
              <w:t>专精特新“小巨人”企业</w:t>
            </w:r>
            <w:r>
              <w:rPr>
                <w:rFonts w:hint="eastAsia" w:ascii="仿宋_GB2312" w:hAnsi="仿宋_GB2312" w:eastAsia="仿宋_GB2312" w:cs="仿宋_GB2312"/>
                <w:color w:val="auto"/>
                <w:sz w:val="24"/>
                <w:szCs w:val="24"/>
                <w:highlight w:val="none"/>
                <w:lang w:val="en-US" w:eastAsia="zh-CN" w:bidi="ar"/>
              </w:rPr>
              <w:t xml:space="preserve">   □国家级</w:t>
            </w:r>
            <w:r>
              <w:rPr>
                <w:rFonts w:hint="default" w:ascii="仿宋_GB2312" w:hAnsi="仿宋_GB2312" w:eastAsia="仿宋_GB2312" w:cs="仿宋_GB2312"/>
                <w:color w:val="auto"/>
                <w:sz w:val="24"/>
                <w:szCs w:val="24"/>
                <w:highlight w:val="none"/>
                <w:lang w:val="en-US" w:eastAsia="zh-CN" w:bidi="ar"/>
              </w:rPr>
              <w:t>专精特新</w:t>
            </w:r>
            <w:r>
              <w:rPr>
                <w:rFonts w:hint="eastAsia" w:ascii="仿宋_GB2312" w:hAnsi="仿宋_GB2312" w:eastAsia="仿宋_GB2312" w:cs="仿宋_GB2312"/>
                <w:color w:val="auto"/>
                <w:sz w:val="24"/>
                <w:szCs w:val="24"/>
                <w:highlight w:val="none"/>
                <w:lang w:val="en-US" w:eastAsia="zh-CN" w:bidi="ar"/>
              </w:rPr>
              <w:t xml:space="preserve">“重点小巨人”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ightChars="0" w:firstLine="0" w:firstLineChars="0"/>
              <w:jc w:val="left"/>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□其他</w:t>
            </w:r>
            <w:r>
              <w:rPr>
                <w:rFonts w:hint="default" w:ascii="Times New Roman" w:hAnsi="Times New Roman" w:eastAsia="仿宋_GB2312" w:cs="Times New Roman"/>
                <w:color w:val="auto"/>
                <w:sz w:val="24"/>
                <w:szCs w:val="24"/>
                <w:highlight w:val="none"/>
                <w:u w:val="single"/>
                <w:lang w:val="en-US" w:eastAsia="zh-CN" w:bidi="ar"/>
              </w:rPr>
              <w:t>_（请注明）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7" w:hRule="atLeast"/>
          <w:jc w:val="center"/>
        </w:trPr>
        <w:tc>
          <w:tcPr>
            <w:tcW w:w="2041" w:type="dxa"/>
            <w:noWrap w:val="0"/>
            <w:vAlign w:val="center"/>
          </w:tcPr>
          <w:p>
            <w:pPr>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企业简介</w:t>
            </w:r>
          </w:p>
        </w:tc>
        <w:tc>
          <w:tcPr>
            <w:tcW w:w="743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360" w:lineRule="auto"/>
              <w:ind w:firstLine="0" w:firstLineChars="0"/>
              <w:jc w:val="both"/>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（企业基本情况、发展历程、主营业务、核心技术和产品</w:t>
            </w:r>
            <w:r>
              <w:rPr>
                <w:rFonts w:hint="eastAsia" w:ascii="Times New Roman" w:hAnsi="Times New Roman" w:eastAsia="仿宋_GB2312" w:cs="Times New Roman"/>
                <w:color w:val="auto"/>
                <w:kern w:val="0"/>
                <w:sz w:val="24"/>
                <w:szCs w:val="24"/>
                <w:highlight w:val="none"/>
                <w:lang w:val="en-US" w:eastAsia="zh-CN" w:bidi="ar"/>
              </w:rPr>
              <w:t>，以及</w:t>
            </w:r>
            <w:r>
              <w:rPr>
                <w:rFonts w:hint="default" w:ascii="Times New Roman" w:hAnsi="Times New Roman" w:eastAsia="仿宋_GB2312" w:cs="Times New Roman"/>
                <w:color w:val="auto"/>
                <w:kern w:val="0"/>
                <w:sz w:val="24"/>
                <w:szCs w:val="24"/>
                <w:highlight w:val="none"/>
                <w:lang w:val="en-US" w:eastAsia="zh-CN" w:bidi="ar"/>
              </w:rPr>
              <w:t>技术研发能力、数字化工程项目实施能力，</w:t>
            </w:r>
            <w:r>
              <w:rPr>
                <w:rFonts w:hint="eastAsia" w:ascii="Times New Roman" w:hAnsi="Times New Roman" w:eastAsia="仿宋_GB2312" w:cs="Times New Roman"/>
                <w:color w:val="auto"/>
                <w:kern w:val="0"/>
                <w:sz w:val="24"/>
                <w:szCs w:val="24"/>
                <w:highlight w:val="none"/>
                <w:lang w:val="en-US" w:eastAsia="zh-CN" w:bidi="ar"/>
              </w:rPr>
              <w:t>服务内容和市场区域</w:t>
            </w:r>
            <w:r>
              <w:rPr>
                <w:rFonts w:hint="default" w:ascii="Times New Roman" w:hAnsi="Times New Roman" w:eastAsia="仿宋_GB2312" w:cs="Times New Roman"/>
                <w:color w:val="auto"/>
                <w:kern w:val="0"/>
                <w:sz w:val="24"/>
                <w:szCs w:val="24"/>
                <w:highlight w:val="none"/>
                <w:lang w:val="en-US" w:eastAsia="zh-CN" w:bidi="ar"/>
              </w:rPr>
              <w:t>等，字数不超过1000字）</w:t>
            </w:r>
          </w:p>
          <w:p>
            <w:pPr>
              <w:pStyle w:val="4"/>
              <w:rPr>
                <w:rFonts w:hint="eastAsia"/>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2041" w:type="dxa"/>
            <w:noWrap w:val="0"/>
            <w:vAlign w:val="center"/>
          </w:tcPr>
          <w:p>
            <w:pPr>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真实性承诺</w:t>
            </w:r>
          </w:p>
        </w:tc>
        <w:tc>
          <w:tcPr>
            <w:tcW w:w="7437" w:type="dxa"/>
            <w:gridSpan w:val="4"/>
            <w:noWrap w:val="0"/>
            <w:vAlign w:val="center"/>
          </w:tcPr>
          <w:p>
            <w:pPr>
              <w:spacing w:line="3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w:t>
            </w:r>
            <w:r>
              <w:rPr>
                <w:rFonts w:hint="eastAsia" w:ascii="仿宋_GB2312" w:hAnsi="仿宋_GB2312" w:eastAsia="仿宋_GB2312" w:cs="仿宋_GB2312"/>
                <w:color w:val="auto"/>
                <w:sz w:val="24"/>
                <w:highlight w:val="none"/>
                <w:lang w:val="en-US" w:eastAsia="zh-CN"/>
              </w:rPr>
              <w:t>提交的</w:t>
            </w:r>
            <w:r>
              <w:rPr>
                <w:rFonts w:hint="eastAsia" w:ascii="仿宋_GB2312" w:hAnsi="仿宋_GB2312" w:eastAsia="仿宋_GB2312" w:cs="仿宋_GB2312"/>
                <w:color w:val="auto"/>
                <w:sz w:val="24"/>
                <w:highlight w:val="none"/>
              </w:rPr>
              <w:t>所有材料均真实、</w:t>
            </w:r>
            <w:r>
              <w:rPr>
                <w:rFonts w:hint="eastAsia" w:ascii="仿宋_GB2312" w:hAnsi="仿宋_GB2312" w:eastAsia="仿宋_GB2312" w:cs="仿宋_GB2312"/>
                <w:color w:val="auto"/>
                <w:sz w:val="24"/>
                <w:highlight w:val="none"/>
                <w:lang w:eastAsia="zh-CN"/>
              </w:rPr>
              <w:t>完整、</w:t>
            </w:r>
            <w:r>
              <w:rPr>
                <w:rFonts w:hint="eastAsia" w:ascii="仿宋_GB2312" w:hAnsi="仿宋_GB2312" w:eastAsia="仿宋_GB2312" w:cs="仿宋_GB2312"/>
                <w:color w:val="auto"/>
                <w:sz w:val="24"/>
                <w:highlight w:val="none"/>
              </w:rPr>
              <w:t>有效</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无涉密信息</w:t>
            </w:r>
            <w:r>
              <w:rPr>
                <w:rFonts w:hint="eastAsia" w:ascii="仿宋_GB2312" w:hAnsi="仿宋_GB2312" w:eastAsia="仿宋_GB2312" w:cs="仿宋_GB2312"/>
                <w:color w:val="auto"/>
                <w:sz w:val="24"/>
                <w:highlight w:val="none"/>
                <w:lang w:eastAsia="zh-CN"/>
              </w:rPr>
              <w:t>。自</w:t>
            </w:r>
            <w:r>
              <w:rPr>
                <w:rFonts w:hint="eastAsia" w:ascii="仿宋_GB2312" w:hAnsi="仿宋_GB2312" w:eastAsia="仿宋_GB2312" w:cs="仿宋_GB2312"/>
                <w:color w:val="auto"/>
                <w:sz w:val="24"/>
                <w:highlight w:val="none"/>
                <w:lang w:val="en-US" w:eastAsia="zh-CN"/>
              </w:rPr>
              <w:t>愿参加并配合杭州市中小企业数字化转型城市试点工作</w:t>
            </w:r>
            <w:r>
              <w:rPr>
                <w:rFonts w:hint="eastAsia" w:ascii="仿宋_GB2312" w:hAnsi="仿宋_GB2312" w:eastAsia="仿宋_GB2312" w:cs="仿宋_GB2312"/>
                <w:color w:val="auto"/>
                <w:sz w:val="24"/>
                <w:highlight w:val="none"/>
              </w:rPr>
              <w:t>。如有不实，我单位愿承担</w:t>
            </w:r>
            <w:r>
              <w:rPr>
                <w:rFonts w:hint="eastAsia" w:ascii="仿宋_GB2312" w:hAnsi="仿宋_GB2312" w:eastAsia="仿宋_GB2312" w:cs="仿宋_GB2312"/>
                <w:color w:val="auto"/>
                <w:sz w:val="24"/>
                <w:highlight w:val="none"/>
                <w:lang w:eastAsia="zh-CN"/>
              </w:rPr>
              <w:t>相应的</w:t>
            </w:r>
            <w:r>
              <w:rPr>
                <w:rFonts w:hint="eastAsia" w:ascii="仿宋_GB2312" w:hAnsi="仿宋_GB2312" w:eastAsia="仿宋_GB2312" w:cs="仿宋_GB2312"/>
                <w:color w:val="auto"/>
                <w:sz w:val="24"/>
                <w:highlight w:val="none"/>
              </w:rPr>
              <w:t>法律责任</w:t>
            </w:r>
            <w:r>
              <w:rPr>
                <w:rFonts w:hint="eastAsia" w:ascii="仿宋_GB2312" w:hAnsi="仿宋_GB2312" w:eastAsia="仿宋_GB2312" w:cs="仿宋_GB2312"/>
                <w:color w:val="auto"/>
                <w:sz w:val="24"/>
                <w:highlight w:val="none"/>
                <w:lang w:eastAsia="zh-CN"/>
              </w:rPr>
              <w:t>，</w:t>
            </w:r>
          </w:p>
          <w:p>
            <w:pPr>
              <w:jc w:val="center"/>
              <w:rPr>
                <w:rFonts w:ascii="仿宋_GB2312" w:hAnsi="仿宋_GB2312" w:eastAsia="仿宋_GB2312" w:cs="仿宋_GB2312"/>
                <w:color w:val="auto"/>
                <w:sz w:val="24"/>
                <w:highlight w:val="none"/>
              </w:rPr>
            </w:pPr>
          </w:p>
          <w:p>
            <w:pPr>
              <w:jc w:val="center"/>
              <w:rPr>
                <w:rFonts w:hint="eastAsia" w:ascii="仿宋_GB2312" w:hAnsi="仿宋_GB2312" w:eastAsia="仿宋_GB2312" w:cs="仿宋_GB2312"/>
                <w:color w:val="auto"/>
                <w:sz w:val="24"/>
                <w:highlight w:val="none"/>
              </w:rPr>
            </w:pPr>
          </w:p>
          <w:p>
            <w:pPr>
              <w:ind w:firstLine="480" w:firstLineChars="2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申报企业（盖章）：              </w:t>
            </w:r>
            <w:r>
              <w:rPr>
                <w:rFonts w:hint="eastAsia" w:ascii="仿宋_GB2312" w:hAnsi="仿宋_GB2312" w:eastAsia="仿宋_GB2312" w:cs="仿宋_GB2312"/>
                <w:color w:val="auto"/>
                <w:sz w:val="24"/>
                <w:highlight w:val="none"/>
              </w:rPr>
              <w:t xml:space="preserve">法定代表人签章： </w:t>
            </w:r>
          </w:p>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jc w:val="center"/>
              <w:rPr>
                <w:rFonts w:hint="eastAsia"/>
                <w:highlight w:val="none"/>
                <w:lang w:val="en-US" w:eastAsia="zh-CN"/>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年    月    日</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bCs/>
          <w:color w:val="auto"/>
          <w:spacing w:val="-6"/>
          <w:kern w:val="2"/>
          <w:sz w:val="32"/>
          <w:szCs w:val="32"/>
          <w:highlight w:val="none"/>
          <w:lang w:val="en-US" w:eastAsia="zh-CN" w:bidi="ar-SA"/>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bCs/>
          <w:color w:val="auto"/>
          <w:spacing w:val="-6"/>
          <w:kern w:val="2"/>
          <w:sz w:val="32"/>
          <w:szCs w:val="32"/>
          <w:highlight w:val="none"/>
          <w:lang w:val="en-US" w:eastAsia="zh-CN" w:bidi="ar-SA"/>
        </w:rPr>
        <w:sectPr>
          <w:footerReference r:id="rId3" w:type="default"/>
          <w:pgSz w:w="11906" w:h="16838"/>
          <w:pgMar w:top="1984" w:right="1474" w:bottom="1701" w:left="1587" w:header="851" w:footer="1361"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黑体" w:cs="Times New Roman"/>
          <w:bCs/>
          <w:color w:val="auto"/>
          <w:spacing w:val="-6"/>
          <w:kern w:val="2"/>
          <w:sz w:val="32"/>
          <w:szCs w:val="32"/>
          <w:highlight w:val="none"/>
          <w:lang w:val="en-US" w:eastAsia="zh-CN" w:bidi="ar-SA"/>
        </w:rPr>
      </w:pPr>
      <w:r>
        <w:rPr>
          <w:rFonts w:hint="eastAsia" w:ascii="Times New Roman" w:hAnsi="Times New Roman" w:eastAsia="黑体" w:cs="Times New Roman"/>
          <w:bCs/>
          <w:color w:val="auto"/>
          <w:spacing w:val="-6"/>
          <w:kern w:val="2"/>
          <w:sz w:val="32"/>
          <w:szCs w:val="32"/>
          <w:highlight w:val="none"/>
          <w:lang w:val="en-US" w:eastAsia="zh-CN" w:bidi="ar-SA"/>
        </w:rPr>
        <w:t>二、申报的数字化解决方案和产品信息</w:t>
      </w:r>
    </w:p>
    <w:tbl>
      <w:tblPr>
        <w:tblStyle w:val="8"/>
        <w:tblW w:w="5671"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915"/>
        <w:gridCol w:w="1005"/>
        <w:gridCol w:w="1330"/>
        <w:gridCol w:w="1696"/>
        <w:gridCol w:w="2192"/>
        <w:gridCol w:w="1251"/>
        <w:gridCol w:w="1251"/>
        <w:gridCol w:w="1135"/>
        <w:gridCol w:w="1200"/>
        <w:gridCol w:w="1200"/>
        <w:gridCol w:w="1076"/>
        <w:gridCol w:w="118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137" w:type="pct"/>
            <w:tcBorders>
              <w:bottom w:val="single" w:color="auto" w:sz="6" w:space="0"/>
              <w:right w:val="single" w:color="000000" w:sz="4" w:space="0"/>
              <w:tl2br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序号</w:t>
            </w:r>
          </w:p>
        </w:tc>
        <w:tc>
          <w:tcPr>
            <w:tcW w:w="288"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解决方案或产品名称</w:t>
            </w:r>
          </w:p>
        </w:tc>
        <w:tc>
          <w:tcPr>
            <w:tcW w:w="316"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解决方案或</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产品简介</w:t>
            </w:r>
          </w:p>
        </w:tc>
        <w:tc>
          <w:tcPr>
            <w:tcW w:w="419"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解决方案或产品详情</w:t>
            </w:r>
          </w:p>
        </w:tc>
        <w:tc>
          <w:tcPr>
            <w:tcW w:w="534"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服务的细分行业（选择其一）</w:t>
            </w:r>
          </w:p>
        </w:tc>
        <w:tc>
          <w:tcPr>
            <w:tcW w:w="690"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黑体" w:hAnsi="黑体" w:eastAsia="黑体" w:cs="黑体"/>
                <w:b w:val="0"/>
                <w:bCs/>
                <w:i w:val="0"/>
                <w:iCs w:val="0"/>
                <w:color w:val="000000"/>
                <w:sz w:val="21"/>
                <w:szCs w:val="21"/>
                <w:highlight w:val="none"/>
                <w:u w:val="none"/>
                <w:lang w:val="en-US"/>
              </w:rPr>
            </w:pPr>
            <w:r>
              <w:rPr>
                <w:rFonts w:hint="eastAsia" w:ascii="黑体" w:hAnsi="黑体" w:eastAsia="黑体" w:cs="黑体"/>
                <w:b w:val="0"/>
                <w:bCs/>
                <w:i w:val="0"/>
                <w:iCs w:val="0"/>
                <w:color w:val="000000"/>
                <w:kern w:val="0"/>
                <w:sz w:val="21"/>
                <w:szCs w:val="21"/>
                <w:highlight w:val="none"/>
                <w:u w:val="none"/>
                <w:lang w:val="en-US" w:eastAsia="zh-CN" w:bidi="ar"/>
              </w:rPr>
              <w:t>产品适用的应用场景*</w:t>
            </w:r>
          </w:p>
        </w:tc>
        <w:tc>
          <w:tcPr>
            <w:tcW w:w="394"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default"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场景描述</w:t>
            </w:r>
          </w:p>
        </w:tc>
        <w:tc>
          <w:tcPr>
            <w:tcW w:w="394"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购买方式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default" w:ascii="黑体" w:hAnsi="黑体" w:eastAsia="黑体" w:cs="黑体"/>
                <w:b w:val="0"/>
                <w:bCs/>
                <w:i w:val="0"/>
                <w:iCs w:val="0"/>
                <w:color w:val="000000"/>
                <w:sz w:val="21"/>
                <w:szCs w:val="21"/>
                <w:highlight w:val="none"/>
                <w:u w:val="none"/>
                <w:lang w:val="en-US"/>
              </w:rPr>
            </w:pPr>
            <w:r>
              <w:rPr>
                <w:rFonts w:hint="eastAsia" w:ascii="黑体" w:hAnsi="黑体" w:eastAsia="黑体" w:cs="黑体"/>
                <w:b w:val="0"/>
                <w:bCs/>
                <w:i w:val="0"/>
                <w:iCs w:val="0"/>
                <w:color w:val="000000"/>
                <w:kern w:val="0"/>
                <w:sz w:val="21"/>
                <w:szCs w:val="21"/>
                <w:highlight w:val="none"/>
                <w:u w:val="none"/>
                <w:lang w:val="en-US" w:eastAsia="zh-CN" w:bidi="ar"/>
              </w:rPr>
              <w:t>（选择其一）</w:t>
            </w:r>
          </w:p>
        </w:tc>
        <w:tc>
          <w:tcPr>
            <w:tcW w:w="357"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部署架构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distribute"/>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spacing w:val="-20"/>
                <w:kern w:val="0"/>
                <w:sz w:val="21"/>
                <w:szCs w:val="21"/>
                <w:highlight w:val="none"/>
                <w:u w:val="none"/>
                <w:lang w:val="en-US" w:eastAsia="zh-CN" w:bidi="ar"/>
              </w:rPr>
              <w:t>（选择其一）</w:t>
            </w:r>
          </w:p>
        </w:tc>
        <w:tc>
          <w:tcPr>
            <w:tcW w:w="378"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实施周期</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105" w:leftChars="-50" w:right="-105" w:rightChars="-50"/>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（选择其一）</w:t>
            </w:r>
          </w:p>
        </w:tc>
        <w:tc>
          <w:tcPr>
            <w:tcW w:w="378"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最低报价（万元）</w:t>
            </w:r>
          </w:p>
        </w:tc>
        <w:tc>
          <w:tcPr>
            <w:tcW w:w="338" w:type="pct"/>
            <w:tcBorders>
              <w:left w:val="single" w:color="000000" w:sz="4" w:space="0"/>
              <w:bottom w:val="single" w:color="auto" w:sz="6"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i w:val="0"/>
                <w:iCs w:val="0"/>
                <w:color w:val="000000"/>
                <w:sz w:val="21"/>
                <w:szCs w:val="21"/>
                <w:highlight w:val="none"/>
                <w:u w:val="none"/>
              </w:rPr>
            </w:pPr>
            <w:r>
              <w:rPr>
                <w:rFonts w:hint="eastAsia" w:ascii="黑体" w:hAnsi="黑体" w:eastAsia="黑体" w:cs="黑体"/>
                <w:b w:val="0"/>
                <w:bCs/>
                <w:i w:val="0"/>
                <w:iCs w:val="0"/>
                <w:color w:val="000000"/>
                <w:kern w:val="0"/>
                <w:sz w:val="21"/>
                <w:szCs w:val="21"/>
                <w:highlight w:val="none"/>
                <w:u w:val="none"/>
                <w:lang w:val="en-US" w:eastAsia="zh-CN" w:bidi="ar"/>
              </w:rPr>
              <w:t>最高报价（万元）</w:t>
            </w:r>
          </w:p>
        </w:tc>
        <w:tc>
          <w:tcPr>
            <w:tcW w:w="373" w:type="pct"/>
            <w:tcBorders>
              <w:left w:val="single" w:color="000000" w:sz="4" w:space="0"/>
              <w:bottom w:val="single" w:color="auto"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黑体" w:hAnsi="黑体" w:eastAsia="黑体" w:cs="黑体"/>
                <w:b w:val="0"/>
                <w:bCs/>
                <w:i w:val="0"/>
                <w:iCs w:val="0"/>
                <w:color w:val="000000"/>
                <w:sz w:val="21"/>
                <w:szCs w:val="21"/>
                <w:highlight w:val="none"/>
                <w:u w:val="none"/>
                <w:lang w:val="en-US"/>
              </w:rPr>
            </w:pPr>
            <w:r>
              <w:rPr>
                <w:rFonts w:hint="eastAsia" w:ascii="黑体" w:hAnsi="黑体" w:eastAsia="黑体" w:cs="黑体"/>
                <w:b w:val="0"/>
                <w:bCs/>
                <w:i w:val="0"/>
                <w:iCs w:val="0"/>
                <w:color w:val="000000"/>
                <w:kern w:val="0"/>
                <w:sz w:val="21"/>
                <w:szCs w:val="21"/>
                <w:highlight w:val="none"/>
                <w:u w:val="none"/>
                <w:lang w:val="en-US" w:eastAsia="zh-CN" w:bidi="ar"/>
              </w:rPr>
              <w:t>已服务的芜湖市试点企业数量（家）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2051" w:hRule="atLeast"/>
          <w:jc w:val="center"/>
        </w:trPr>
        <w:tc>
          <w:tcPr>
            <w:tcW w:w="137" w:type="pct"/>
            <w:tcBorders>
              <w:top w:val="single" w:color="auto" w:sz="6"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1"/>
                <w:szCs w:val="21"/>
                <w:highlight w:val="none"/>
                <w:u w:val="none"/>
                <w:lang w:val="en-US" w:eastAsia="zh-CN"/>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说明</w:t>
            </w:r>
          </w:p>
        </w:tc>
        <w:tc>
          <w:tcPr>
            <w:tcW w:w="288"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XX</w:t>
            </w:r>
          </w:p>
        </w:tc>
        <w:tc>
          <w:tcPr>
            <w:tcW w:w="316"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提供产品简介</w:t>
            </w:r>
          </w:p>
        </w:tc>
        <w:tc>
          <w:tcPr>
            <w:tcW w:w="419"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提供详细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介绍</w:t>
            </w:r>
          </w:p>
        </w:tc>
        <w:tc>
          <w:tcPr>
            <w:tcW w:w="534"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Cs w:val="21"/>
                <w:highlight w:val="none"/>
                <w:u w:val="none"/>
                <w:lang w:val="en-US" w:eastAsia="zh-CN"/>
              </w:rPr>
            </w:pPr>
            <w:r>
              <w:rPr>
                <w:rFonts w:hint="eastAsia" w:ascii="仿宋_GB2312" w:hAnsi="仿宋_GB2312" w:eastAsia="仿宋_GB2312" w:cs="仿宋_GB2312"/>
                <w:color w:val="000000"/>
                <w:szCs w:val="21"/>
                <w:highlight w:val="none"/>
                <w:u w:val="none"/>
              </w:rPr>
              <w:t>汽车零部件及配件制造行业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Cs w:val="21"/>
                <w:highlight w:val="none"/>
                <w:u w:val="none"/>
                <w:lang w:val="en-US" w:eastAsia="zh-CN"/>
              </w:rPr>
            </w:pPr>
            <w:r>
              <w:rPr>
                <w:rFonts w:hint="eastAsia" w:ascii="仿宋_GB2312" w:hAnsi="仿宋_GB2312" w:eastAsia="仿宋_GB2312" w:cs="仿宋_GB2312"/>
                <w:color w:val="000000"/>
                <w:szCs w:val="21"/>
                <w:highlight w:val="none"/>
                <w:u w:val="none"/>
              </w:rPr>
              <w:t>家用电力器具制造行业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Cs w:val="21"/>
                <w:highlight w:val="none"/>
                <w:u w:val="none"/>
              </w:rPr>
            </w:pPr>
            <w:r>
              <w:rPr>
                <w:rFonts w:hint="eastAsia" w:ascii="仿宋_GB2312" w:hAnsi="仿宋_GB2312" w:eastAsia="仿宋_GB2312" w:cs="仿宋_GB2312"/>
                <w:color w:val="000000"/>
                <w:szCs w:val="21"/>
                <w:highlight w:val="none"/>
                <w:u w:val="none"/>
              </w:rPr>
              <w:t>输配电设备及电线电缆制造行业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color w:val="000000"/>
                <w:szCs w:val="21"/>
                <w:highlight w:val="none"/>
                <w:u w:val="none"/>
              </w:rPr>
              <w:t>智能装备及通用零部件和配件制造行业</w:t>
            </w:r>
          </w:p>
        </w:tc>
        <w:tc>
          <w:tcPr>
            <w:tcW w:w="690"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从工信部中小企业数字化转型一二三级场景中选择并填写，如：</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仿宋_GB2312" w:hAnsi="仿宋_GB2312" w:eastAsia="仿宋_GB2312" w:cs="仿宋_GB2312"/>
                <w:b w:val="0"/>
                <w:i w:val="0"/>
                <w:iCs w:val="0"/>
                <w:color w:val="000000"/>
                <w:sz w:val="21"/>
                <w:szCs w:val="21"/>
                <w:highlight w:val="none"/>
                <w:u w:val="none"/>
                <w:lang w:val="en-US"/>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2生产执行数字化/2.6 能耗管理/2.6.2 能源使用优化</w:t>
            </w:r>
          </w:p>
        </w:tc>
        <w:tc>
          <w:tcPr>
            <w:tcW w:w="394"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Cs w:val="21"/>
                <w:highlight w:val="none"/>
                <w:u w:val="none"/>
                <w:lang w:val="en-US" w:eastAsia="zh-CN" w:bidi="ar"/>
              </w:rPr>
              <w:t>如：</w:t>
            </w:r>
            <w:r>
              <w:rPr>
                <w:rFonts w:hint="eastAsia" w:ascii="仿宋_GB2312" w:hAnsi="仿宋_GB2312" w:eastAsia="仿宋_GB2312" w:cs="仿宋_GB2312"/>
                <w:color w:val="000000"/>
                <w:kern w:val="0"/>
                <w:szCs w:val="21"/>
                <w:highlight w:val="none"/>
                <w:u w:val="none"/>
                <w:lang w:bidi="ar"/>
              </w:rPr>
              <w:t>汽车零部件及配件制造行业的中小企业在研发环节，工程师使用CAE 仿真软件进行汽车零部件的强度和刚度分析，模拟各种零部件的载荷条件，如碰撞、颠簸和加速等，从而精确评估零部件的性能，并进行设计优化。同时，还要模拟零部件在不同路况下的动力影响和热传导等情况。</w:t>
            </w:r>
          </w:p>
        </w:tc>
        <w:tc>
          <w:tcPr>
            <w:tcW w:w="394"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订阅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按需购买</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一次性购买</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其他</w:t>
            </w:r>
          </w:p>
        </w:tc>
        <w:tc>
          <w:tcPr>
            <w:tcW w:w="357"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PC单机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C/S</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B/S</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其他</w:t>
            </w:r>
          </w:p>
        </w:tc>
        <w:tc>
          <w:tcPr>
            <w:tcW w:w="378"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2周以内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1个月以内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2个月以内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3个月以内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6个月以内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1年以内</w:t>
            </w:r>
          </w:p>
          <w:p>
            <w:pPr>
              <w:pStyle w:val="7"/>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highlight w:val="none"/>
                <w:lang w:val="en-US" w:eastAsia="zh-CN"/>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其他</w:t>
            </w:r>
          </w:p>
        </w:tc>
        <w:tc>
          <w:tcPr>
            <w:tcW w:w="378"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i w:val="0"/>
                <w:iCs w:val="0"/>
                <w:color w:val="000000"/>
                <w:sz w:val="21"/>
                <w:szCs w:val="21"/>
                <w:highlight w:val="none"/>
                <w:u w:val="none"/>
                <w:lang w:val="en-US" w:eastAsia="zh-CN"/>
              </w:rPr>
            </w:pPr>
            <w:r>
              <w:rPr>
                <w:rFonts w:hint="eastAsia" w:ascii="仿宋_GB2312" w:hAnsi="仿宋_GB2312" w:eastAsia="仿宋_GB2312" w:cs="仿宋_GB2312"/>
                <w:b w:val="0"/>
                <w:i w:val="0"/>
                <w:iCs w:val="0"/>
                <w:color w:val="000000"/>
                <w:sz w:val="21"/>
                <w:szCs w:val="21"/>
                <w:highlight w:val="none"/>
                <w:u w:val="none"/>
                <w:lang w:val="en-US" w:eastAsia="zh-CN"/>
              </w:rPr>
              <w:t>XX</w:t>
            </w:r>
          </w:p>
        </w:tc>
        <w:tc>
          <w:tcPr>
            <w:tcW w:w="338" w:type="pct"/>
            <w:tcBorders>
              <w:top w:val="single" w:color="auto" w:sz="6"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i w:val="0"/>
                <w:iCs w:val="0"/>
                <w:color w:val="000000"/>
                <w:sz w:val="21"/>
                <w:szCs w:val="21"/>
                <w:highlight w:val="none"/>
                <w:u w:val="none"/>
                <w:lang w:val="en-US" w:eastAsia="zh-CN"/>
              </w:rPr>
            </w:pPr>
            <w:r>
              <w:rPr>
                <w:rFonts w:hint="eastAsia" w:ascii="仿宋_GB2312" w:hAnsi="仿宋_GB2312" w:eastAsia="仿宋_GB2312" w:cs="仿宋_GB2312"/>
                <w:b w:val="0"/>
                <w:i w:val="0"/>
                <w:iCs w:val="0"/>
                <w:color w:val="000000"/>
                <w:sz w:val="21"/>
                <w:szCs w:val="21"/>
                <w:highlight w:val="none"/>
                <w:u w:val="none"/>
                <w:lang w:val="en-US" w:eastAsia="zh-CN"/>
              </w:rPr>
              <w:t>XX</w:t>
            </w:r>
          </w:p>
        </w:tc>
        <w:tc>
          <w:tcPr>
            <w:tcW w:w="373" w:type="pct"/>
            <w:tcBorders>
              <w:top w:val="single" w:color="auto" w:sz="6"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i w:val="0"/>
                <w:iCs w:val="0"/>
                <w:color w:val="000000"/>
                <w:sz w:val="21"/>
                <w:szCs w:val="21"/>
                <w:highlight w:val="none"/>
                <w:u w:val="none"/>
                <w:lang w:val="en-US" w:eastAsia="zh-CN"/>
              </w:rPr>
            </w:pPr>
            <w:r>
              <w:rPr>
                <w:rFonts w:hint="eastAsia" w:ascii="仿宋_GB2312" w:hAnsi="仿宋_GB2312" w:eastAsia="仿宋_GB2312" w:cs="仿宋_GB2312"/>
                <w:b w:val="0"/>
                <w:i w:val="0"/>
                <w:iCs w:val="0"/>
                <w:color w:val="000000"/>
                <w:sz w:val="21"/>
                <w:szCs w:val="21"/>
                <w:highlight w:val="none"/>
                <w:u w:val="none"/>
                <w:lang w:val="en-US" w:eastAsia="zh-CN"/>
              </w:rPr>
              <w:t>XX</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i w:val="0"/>
                <w:iCs w:val="0"/>
                <w:color w:val="000000"/>
                <w:sz w:val="22"/>
                <w:szCs w:val="22"/>
                <w:highlight w:val="none"/>
                <w:u w:val="none"/>
              </w:rPr>
            </w:pPr>
            <w:r>
              <w:rPr>
                <w:rFonts w:hint="eastAsia" w:ascii="仿宋" w:hAnsi="仿宋" w:eastAsia="仿宋" w:cs="仿宋"/>
                <w:b w:val="0"/>
                <w:i w:val="0"/>
                <w:iCs w:val="0"/>
                <w:color w:val="000000"/>
                <w:kern w:val="0"/>
                <w:sz w:val="22"/>
                <w:szCs w:val="22"/>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i w:val="0"/>
                <w:iCs w:val="0"/>
                <w:color w:val="000000"/>
                <w:sz w:val="22"/>
                <w:szCs w:val="22"/>
                <w:highlight w:val="none"/>
                <w:u w:val="none"/>
              </w:rPr>
            </w:pPr>
            <w:r>
              <w:rPr>
                <w:rFonts w:hint="eastAsia" w:ascii="仿宋" w:hAnsi="仿宋" w:eastAsia="仿宋" w:cs="仿宋"/>
                <w:b w:val="0"/>
                <w:i w:val="0"/>
                <w:iCs w:val="0"/>
                <w:color w:val="000000"/>
                <w:kern w:val="0"/>
                <w:sz w:val="22"/>
                <w:szCs w:val="22"/>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lang w:val="en-US" w:eastAsia="zh-CN"/>
              </w:rPr>
            </w:pPr>
            <w:r>
              <w:rPr>
                <w:rFonts w:hint="eastAsia" w:ascii="仿宋" w:hAnsi="仿宋" w:eastAsia="仿宋" w:cs="仿宋"/>
                <w:b w:val="0"/>
                <w:i w:val="0"/>
                <w:iCs w:val="0"/>
                <w:color w:val="000000"/>
                <w:sz w:val="22"/>
                <w:szCs w:val="22"/>
                <w:highlight w:val="none"/>
                <w:u w:val="none"/>
                <w:lang w:val="en-US" w:eastAsia="zh-CN"/>
              </w:rPr>
              <w:t>3</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lang w:val="en-US" w:eastAsia="zh-CN"/>
              </w:rPr>
            </w:pPr>
            <w:r>
              <w:rPr>
                <w:rFonts w:hint="eastAsia" w:ascii="仿宋" w:hAnsi="仿宋" w:eastAsia="仿宋" w:cs="仿宋"/>
                <w:b w:val="0"/>
                <w:i w:val="0"/>
                <w:iCs w:val="0"/>
                <w:color w:val="000000"/>
                <w:sz w:val="22"/>
                <w:szCs w:val="22"/>
                <w:highlight w:val="none"/>
                <w:u w:val="none"/>
                <w:lang w:val="en-US" w:eastAsia="zh-CN"/>
              </w:rPr>
              <w:t>4</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 w:hAnsi="仿宋" w:eastAsia="仿宋" w:cs="仿宋"/>
                <w:b w:val="0"/>
                <w:i w:val="0"/>
                <w:iCs w:val="0"/>
                <w:color w:val="000000"/>
                <w:sz w:val="22"/>
                <w:szCs w:val="22"/>
                <w:highlight w:val="none"/>
                <w:u w:val="none"/>
                <w:lang w:val="en-US" w:eastAsia="zh-CN"/>
              </w:rPr>
            </w:pPr>
            <w:r>
              <w:rPr>
                <w:rFonts w:hint="eastAsia" w:ascii="仿宋" w:hAnsi="仿宋" w:eastAsia="仿宋" w:cs="仿宋"/>
                <w:b w:val="0"/>
                <w:i w:val="0"/>
                <w:iCs w:val="0"/>
                <w:color w:val="000000"/>
                <w:sz w:val="22"/>
                <w:szCs w:val="22"/>
                <w:highlight w:val="none"/>
                <w:u w:val="none"/>
                <w:lang w:val="en-US" w:eastAsia="zh-CN"/>
              </w:rPr>
              <w:t>5</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lang w:eastAsia="zh-CN"/>
              </w:rPr>
            </w:pPr>
            <w:r>
              <w:rPr>
                <w:rFonts w:hint="eastAsia" w:ascii="仿宋" w:hAnsi="仿宋" w:eastAsia="仿宋" w:cs="仿宋"/>
                <w:b w:val="0"/>
                <w:i w:val="0"/>
                <w:iCs w:val="0"/>
                <w:color w:val="000000"/>
                <w:sz w:val="22"/>
                <w:szCs w:val="22"/>
                <w:highlight w:val="none"/>
                <w:u w:val="none"/>
                <w:lang w:eastAsia="zh-CN"/>
              </w:rPr>
              <w:t>…</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 w:type="pct"/>
            <w:tcBorders>
              <w:top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lang w:eastAsia="zh-CN"/>
              </w:rPr>
            </w:pPr>
          </w:p>
        </w:tc>
        <w:tc>
          <w:tcPr>
            <w:tcW w:w="288"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16"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rPr>
                <w:rFonts w:hint="eastAsia" w:ascii="仿宋" w:hAnsi="仿宋" w:eastAsia="仿宋" w:cs="仿宋"/>
                <w:b w:val="0"/>
                <w:i w:val="0"/>
                <w:iCs w:val="0"/>
                <w:color w:val="000000"/>
                <w:sz w:val="22"/>
                <w:szCs w:val="22"/>
                <w:highlight w:val="none"/>
                <w:u w:val="none"/>
              </w:rPr>
            </w:pPr>
          </w:p>
        </w:tc>
        <w:tc>
          <w:tcPr>
            <w:tcW w:w="419"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534"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690"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94"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57"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8"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38" w:type="pc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c>
          <w:tcPr>
            <w:tcW w:w="373" w:type="pct"/>
            <w:tcBorders>
              <w:top w:val="single" w:color="000000" w:sz="4" w:space="0"/>
              <w:lef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val="0"/>
                <w:i w:val="0"/>
                <w:iCs w:val="0"/>
                <w:color w:val="000000"/>
                <w:sz w:val="22"/>
                <w:szCs w:val="22"/>
                <w:highlight w:val="none"/>
                <w:u w:val="none"/>
              </w:rPr>
            </w:pP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256" w:beforeLines="80" w:beforeAutospacing="0" w:after="0" w:afterAutospacing="0" w:line="288" w:lineRule="auto"/>
        <w:ind w:right="0" w:rightChars="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注：1.产品适用的应用场景参考下面的工信部中小企业数字化转型一二三级场景。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88" w:lineRule="auto"/>
        <w:ind w:right="0" w:rightChars="0" w:firstLine="480" w:firstLineChars="20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2.可以申报多个数字化解决方案和产品，可根据需要自行拓展。</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18" w:firstLineChars="136"/>
        <w:jc w:val="both"/>
        <w:textAlignment w:val="auto"/>
        <w:rPr>
          <w:rFonts w:hint="default" w:ascii="Times New Roman" w:hAnsi="Times New Roman" w:eastAsia="黑体" w:cs="Times New Roman"/>
          <w:bCs/>
          <w:color w:val="auto"/>
          <w:spacing w:val="-6"/>
          <w:kern w:val="2"/>
          <w:sz w:val="32"/>
          <w:szCs w:val="32"/>
          <w:highlight w:val="none"/>
          <w:lang w:val="en-US" w:eastAsia="zh-CN" w:bidi="ar-SA"/>
        </w:rPr>
      </w:pPr>
      <w:r>
        <w:rPr>
          <w:rFonts w:hint="eastAsia" w:ascii="Times New Roman" w:hAnsi="Times New Roman" w:eastAsia="黑体" w:cs="Times New Roman"/>
          <w:bCs/>
          <w:color w:val="auto"/>
          <w:spacing w:val="-6"/>
          <w:kern w:val="2"/>
          <w:sz w:val="32"/>
          <w:szCs w:val="32"/>
          <w:highlight w:val="none"/>
          <w:lang w:val="en-US" w:eastAsia="zh-CN" w:bidi="ar-SA"/>
        </w:rPr>
        <w:t>产品应用</w:t>
      </w:r>
      <w:r>
        <w:rPr>
          <w:rFonts w:hint="default" w:ascii="Times New Roman" w:hAnsi="Times New Roman" w:eastAsia="黑体" w:cs="Times New Roman"/>
          <w:bCs/>
          <w:color w:val="auto"/>
          <w:spacing w:val="-6"/>
          <w:kern w:val="2"/>
          <w:sz w:val="32"/>
          <w:szCs w:val="32"/>
          <w:highlight w:val="none"/>
          <w:lang w:val="en-US" w:eastAsia="zh-CN" w:bidi="ar-SA"/>
        </w:rPr>
        <w:t>典型案例清单</w:t>
      </w:r>
    </w:p>
    <w:tbl>
      <w:tblPr>
        <w:tblStyle w:val="8"/>
        <w:tblW w:w="4997"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396"/>
        <w:gridCol w:w="1587"/>
        <w:gridCol w:w="1184"/>
        <w:gridCol w:w="1215"/>
        <w:gridCol w:w="1304"/>
        <w:gridCol w:w="2149"/>
        <w:gridCol w:w="1839"/>
        <w:gridCol w:w="285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3" w:type="pct"/>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序号</w:t>
            </w:r>
          </w:p>
        </w:tc>
        <w:tc>
          <w:tcPr>
            <w:tcW w:w="499"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解决方案或产品名称</w:t>
            </w:r>
          </w:p>
        </w:tc>
        <w:tc>
          <w:tcPr>
            <w:tcW w:w="567"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典型应用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试点企业</w:t>
            </w:r>
          </w:p>
        </w:tc>
        <w:tc>
          <w:tcPr>
            <w:tcW w:w="423"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试点企业所属行业</w:t>
            </w:r>
          </w:p>
        </w:tc>
        <w:tc>
          <w:tcPr>
            <w:tcW w:w="434"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起止时间</w:t>
            </w:r>
          </w:p>
        </w:tc>
        <w:tc>
          <w:tcPr>
            <w:tcW w:w="466"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费用区间</w:t>
            </w:r>
          </w:p>
          <w:p>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（选择其一）</w:t>
            </w:r>
          </w:p>
        </w:tc>
        <w:tc>
          <w:tcPr>
            <w:tcW w:w="768"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改造需求</w:t>
            </w:r>
          </w:p>
        </w:tc>
        <w:tc>
          <w:tcPr>
            <w:tcW w:w="657"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实施内容</w:t>
            </w:r>
          </w:p>
        </w:tc>
        <w:tc>
          <w:tcPr>
            <w:tcW w:w="1020" w:type="pct"/>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iCs w:val="0"/>
                <w:color w:val="000000"/>
                <w:kern w:val="0"/>
                <w:sz w:val="21"/>
                <w:szCs w:val="21"/>
                <w:highlight w:val="none"/>
                <w:u w:val="none"/>
                <w:lang w:val="en-US" w:eastAsia="zh-CN" w:bidi="ar"/>
              </w:rPr>
            </w:pPr>
            <w:r>
              <w:rPr>
                <w:rFonts w:hint="eastAsia" w:ascii="黑体" w:hAnsi="黑体" w:eastAsia="黑体" w:cs="黑体"/>
                <w:b w:val="0"/>
                <w:bCs/>
                <w:i w:val="0"/>
                <w:iCs w:val="0"/>
                <w:color w:val="000000"/>
                <w:kern w:val="0"/>
                <w:sz w:val="21"/>
                <w:szCs w:val="21"/>
                <w:highlight w:val="none"/>
                <w:u w:val="none"/>
                <w:lang w:val="en-US" w:eastAsia="zh-CN" w:bidi="ar"/>
              </w:rPr>
              <w:t>取得成效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163"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说明</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与上面的解决方案或产品信息表一致</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snapToGrid w:val="0"/>
                <w:color w:val="000000"/>
                <w:spacing w:val="-6"/>
                <w:kern w:val="0"/>
                <w:sz w:val="24"/>
                <w:szCs w:val="24"/>
                <w:highlight w:val="none"/>
                <w:u w:val="none"/>
                <w:lang w:val="en-US"/>
              </w:rPr>
            </w:pPr>
            <w:r>
              <w:rPr>
                <w:rFonts w:hint="eastAsia" w:ascii="仿宋_GB2312" w:hAnsi="仿宋_GB2312" w:eastAsia="仿宋_GB2312" w:cs="仿宋_GB2312"/>
                <w:i w:val="0"/>
                <w:iCs w:val="0"/>
                <w:snapToGrid w:val="0"/>
                <w:color w:val="000000"/>
                <w:spacing w:val="-6"/>
                <w:kern w:val="0"/>
                <w:sz w:val="24"/>
                <w:szCs w:val="24"/>
                <w:highlight w:val="none"/>
                <w:u w:val="none"/>
                <w:lang w:val="en-US" w:eastAsia="zh-CN" w:bidi="ar"/>
              </w:rPr>
              <w:t>填写1家代表性企业全称（优先填写芜湖市试点企业；无芜湖试点企业应用的，可填写其他地方的应用企业）</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填写完整试点行业全称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XX年X月-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XX年X月</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kern w:val="0"/>
                <w:sz w:val="24"/>
                <w:szCs w:val="24"/>
                <w:highlight w:val="none"/>
                <w:u w:val="none"/>
                <w:lang w:val="en-US" w:eastAsia="zh-CN" w:bidi="ar"/>
              </w:rPr>
            </w:pPr>
            <w:r>
              <w:rPr>
                <w:rFonts w:hint="eastAsia" w:ascii="仿宋_GB2312" w:hAnsi="仿宋_GB2312" w:eastAsia="仿宋_GB2312" w:cs="仿宋_GB2312"/>
                <w:i w:val="0"/>
                <w:iCs w:val="0"/>
                <w:color w:val="000000"/>
                <w:spacing w:val="-20"/>
                <w:kern w:val="0"/>
                <w:sz w:val="24"/>
                <w:szCs w:val="24"/>
                <w:highlight w:val="none"/>
                <w:u w:val="none"/>
                <w:lang w:val="en-US" w:eastAsia="zh-CN" w:bidi="ar"/>
              </w:rPr>
              <w:t>5万以下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pPr>
            <w: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t>5万-10万</w:t>
            </w:r>
          </w:p>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pPr>
            <w:r>
              <w:rPr>
                <w:rFonts w:hint="eastAsia" w:ascii="仿宋_GB2312" w:hAnsi="仿宋_GB2312" w:eastAsia="仿宋_GB2312" w:cs="仿宋_GB2312"/>
                <w:i w:val="0"/>
                <w:iCs w:val="0"/>
                <w:color w:val="000000"/>
                <w:spacing w:val="-20"/>
                <w:kern w:val="0"/>
                <w:sz w:val="24"/>
                <w:szCs w:val="24"/>
                <w:highlight w:val="none"/>
                <w:u w:val="none"/>
                <w:lang w:val="en-US" w:eastAsia="zh-CN" w:bidi="ar"/>
              </w:rPr>
              <w:t>10</w:t>
            </w:r>
            <w: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t>万-20万</w:t>
            </w:r>
          </w:p>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pPr>
            <w: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t>20万-30万</w:t>
            </w:r>
          </w:p>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kern w:val="0"/>
                <w:sz w:val="24"/>
                <w:szCs w:val="24"/>
                <w:highlight w:val="none"/>
                <w:u w:val="none"/>
                <w:lang w:val="en-US" w:eastAsia="zh-CN" w:bidi="ar"/>
              </w:rPr>
            </w:pPr>
            <w:r>
              <w:rPr>
                <w:rFonts w:hint="eastAsia" w:ascii="仿宋_GB2312" w:hAnsi="仿宋_GB2312" w:eastAsia="仿宋_GB2312" w:cs="仿宋_GB2312"/>
                <w:i w:val="0"/>
                <w:iCs w:val="0"/>
                <w:color w:val="000000"/>
                <w:spacing w:val="-20"/>
                <w:kern w:val="0"/>
                <w:sz w:val="24"/>
                <w:szCs w:val="24"/>
                <w:highlight w:val="none"/>
                <w:u w:val="none"/>
                <w:shd w:val="clear" w:fill="FFFFFF"/>
                <w:lang w:val="en-US" w:eastAsia="zh-CN" w:bidi="ar"/>
              </w:rPr>
              <w:t>30万-50万</w:t>
            </w:r>
          </w:p>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20"/>
                <w:sz w:val="24"/>
                <w:szCs w:val="24"/>
                <w:highlight w:val="none"/>
                <w:u w:val="none"/>
              </w:rPr>
            </w:pPr>
            <w:r>
              <w:rPr>
                <w:rFonts w:hint="eastAsia" w:ascii="仿宋_GB2312" w:hAnsi="仿宋_GB2312" w:eastAsia="仿宋_GB2312" w:cs="仿宋_GB2312"/>
                <w:i w:val="0"/>
                <w:iCs w:val="0"/>
                <w:color w:val="000000"/>
                <w:spacing w:val="-20"/>
                <w:kern w:val="0"/>
                <w:sz w:val="24"/>
                <w:szCs w:val="24"/>
                <w:highlight w:val="none"/>
                <w:u w:val="none"/>
                <w:lang w:val="en-US" w:eastAsia="zh-CN" w:bidi="ar"/>
              </w:rPr>
              <w:t>其他</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需要解决的问题和痛难点（500字以内）</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针对改造需求，描述采用的技术方案和建设内容（500字以内）</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1020"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snapToGrid w:val="0"/>
                <w:color w:val="000000"/>
                <w:spacing w:val="-6"/>
                <w:kern w:val="0"/>
                <w:sz w:val="24"/>
                <w:szCs w:val="24"/>
                <w:highlight w:val="none"/>
                <w:u w:val="none"/>
                <w:lang w:val="en-US"/>
              </w:rPr>
            </w:pPr>
            <w:r>
              <w:rPr>
                <w:rFonts w:hint="eastAsia" w:ascii="仿宋_GB2312" w:hAnsi="仿宋_GB2312" w:eastAsia="仿宋_GB2312" w:cs="仿宋_GB2312"/>
                <w:i w:val="0"/>
                <w:iCs w:val="0"/>
                <w:snapToGrid w:val="0"/>
                <w:color w:val="000000"/>
                <w:spacing w:val="-6"/>
                <w:kern w:val="0"/>
                <w:sz w:val="24"/>
                <w:szCs w:val="24"/>
                <w:highlight w:val="none"/>
                <w:u w:val="none"/>
                <w:lang w:val="en-US" w:eastAsia="zh-CN" w:bidi="ar"/>
              </w:rPr>
              <w:t>从创新、市场、提质、降本、增效、绿色、安全等方面描述企业改造后的成效，用若干定量指标描述，如关键工序数控化率、生产设备数字化率、设备联网率、产品数字化研发设计工具覆盖率等，产品合格率、库存周转率、生产计划达成率、准时交货率等其他相关指标。</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3"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c>
          <w:tcPr>
            <w:tcW w:w="1020" w:type="pct"/>
            <w:tcBorders>
              <w:top w:val="single" w:color="000000" w:sz="4" w:space="0"/>
              <w:left w:val="single" w:color="000000" w:sz="4" w:space="0"/>
              <w:bottom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highlight w:val="none"/>
                <w:u w:val="none"/>
              </w:rPr>
            </w:pP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注：每个产品对应填写应用典型案例，可根据需要自行拓展。</w:t>
      </w:r>
    </w:p>
    <w:p>
      <w:pPr>
        <w:rPr>
          <w:rFonts w:hint="default" w:ascii="Times New Roman" w:hAnsi="Times New Roman" w:eastAsia="黑体" w:cs="Times New Roman"/>
          <w:bCs/>
          <w:color w:val="auto"/>
          <w:spacing w:val="-6"/>
          <w:kern w:val="2"/>
          <w:sz w:val="32"/>
          <w:szCs w:val="32"/>
          <w:highlight w:val="none"/>
          <w:lang w:val="en-US" w:eastAsia="zh-CN" w:bidi="ar-SA"/>
        </w:rPr>
      </w:pPr>
      <w:r>
        <w:rPr>
          <w:rFonts w:hint="default" w:ascii="Times New Roman" w:hAnsi="Times New Roman" w:eastAsia="黑体" w:cs="Times New Roman"/>
          <w:bCs/>
          <w:color w:val="auto"/>
          <w:spacing w:val="-6"/>
          <w:kern w:val="2"/>
          <w:sz w:val="32"/>
          <w:szCs w:val="32"/>
          <w:highlight w:val="none"/>
          <w:lang w:val="en-US" w:eastAsia="zh-CN" w:bidi="ar-SA"/>
        </w:rPr>
        <w:br w:type="page"/>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bCs/>
          <w:color w:val="auto"/>
          <w:spacing w:val="-6"/>
          <w:kern w:val="2"/>
          <w:sz w:val="32"/>
          <w:szCs w:val="32"/>
          <w:highlight w:val="none"/>
          <w:lang w:val="en-US" w:eastAsia="zh-CN" w:bidi="ar-SA"/>
        </w:rPr>
        <w:sectPr>
          <w:pgSz w:w="16838" w:h="11906" w:orient="landscape"/>
          <w:pgMar w:top="1984" w:right="1474" w:bottom="1701" w:left="1587" w:header="851" w:footer="1361"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36" w:lineRule="auto"/>
        <w:ind w:right="0" w:rightChars="0" w:firstLine="616" w:firstLineChars="200"/>
        <w:jc w:val="both"/>
        <w:textAlignment w:val="auto"/>
        <w:rPr>
          <w:rFonts w:hint="eastAsia" w:ascii="Times New Roman" w:hAnsi="Times New Roman" w:eastAsia="黑体" w:cs="Times New Roman"/>
          <w:bCs/>
          <w:color w:val="auto"/>
          <w:spacing w:val="-6"/>
          <w:kern w:val="2"/>
          <w:sz w:val="32"/>
          <w:szCs w:val="32"/>
          <w:highlight w:val="none"/>
          <w:lang w:val="en-US" w:eastAsia="zh-CN" w:bidi="ar-SA"/>
        </w:rPr>
      </w:pPr>
      <w:r>
        <w:rPr>
          <w:rFonts w:hint="eastAsia" w:ascii="Times New Roman" w:hAnsi="Times New Roman" w:eastAsia="黑体" w:cs="Times New Roman"/>
          <w:bCs/>
          <w:color w:val="auto"/>
          <w:spacing w:val="-6"/>
          <w:kern w:val="2"/>
          <w:sz w:val="32"/>
          <w:szCs w:val="32"/>
          <w:highlight w:val="none"/>
          <w:lang w:val="en-US" w:eastAsia="zh-CN" w:bidi="ar-SA"/>
        </w:rPr>
        <w:t>四、</w:t>
      </w:r>
      <w:r>
        <w:rPr>
          <w:rFonts w:hint="eastAsia" w:ascii="Times New Roman" w:hAnsi="Times New Roman" w:eastAsia="黑体" w:cs="Times New Roman"/>
          <w:bCs/>
          <w:color w:val="auto"/>
          <w:spacing w:val="-6"/>
          <w:kern w:val="2"/>
          <w:sz w:val="32"/>
          <w:szCs w:val="32"/>
          <w:highlight w:val="none"/>
          <w:shd w:val="clear" w:fill="FFFFFF"/>
          <w:lang w:val="en-US" w:eastAsia="zh-CN" w:bidi="ar-SA"/>
        </w:rPr>
        <w:t>佐证</w:t>
      </w:r>
      <w:r>
        <w:rPr>
          <w:rFonts w:hint="eastAsia" w:ascii="Times New Roman" w:hAnsi="Times New Roman" w:eastAsia="黑体" w:cs="Times New Roman"/>
          <w:bCs/>
          <w:color w:val="auto"/>
          <w:spacing w:val="-6"/>
          <w:kern w:val="2"/>
          <w:sz w:val="32"/>
          <w:szCs w:val="32"/>
          <w:highlight w:val="none"/>
          <w:lang w:val="en-US" w:eastAsia="zh-CN" w:bidi="ar-SA"/>
        </w:rPr>
        <w:t>资料</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（一）营业执照复印件；</w:t>
      </w:r>
    </w:p>
    <w:p>
      <w:pPr>
        <w:pStyle w:val="7"/>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（二）2024年度企业财务报表（加盖企业公章）；</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产品完整知识产权证明（每个产品均须提供），经销商应提供授权文件；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（四）典型案例对应的改造合同；</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其他能够证明符合征集条件的佐证材料，包括但不限于</w:t>
      </w:r>
      <w:r>
        <w:rPr>
          <w:rFonts w:hint="eastAsia" w:ascii="仿宋_GB2312" w:hAnsi="仿宋_GB2312" w:eastAsia="仿宋_GB2312" w:cs="仿宋_GB2312"/>
          <w:color w:val="auto"/>
          <w:sz w:val="32"/>
          <w:szCs w:val="32"/>
          <w:highlight w:val="none"/>
          <w:lang w:eastAsia="zh-CN"/>
        </w:rPr>
        <w:t>产品照片、软件截图、产品或解决方案功能说明书等</w:t>
      </w:r>
      <w:r>
        <w:rPr>
          <w:rFonts w:hint="eastAsia" w:ascii="仿宋_GB2312" w:hAnsi="仿宋_GB2312" w:eastAsia="仿宋_GB2312" w:cs="仿宋_GB2312"/>
          <w:color w:val="auto"/>
          <w:sz w:val="32"/>
          <w:szCs w:val="32"/>
          <w:highlight w:val="none"/>
        </w:rPr>
        <w:t>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以及获得荣誉、资质、专利情况的证明材料。</w:t>
      </w:r>
    </w:p>
    <w:p>
      <w:p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br w:type="page"/>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61" w:beforeLines="50" w:beforeAutospacing="0" w:after="161" w:afterLines="50" w:afterAutospacing="0" w:line="560" w:lineRule="exact"/>
        <w:ind w:right="0" w:rightChars="0"/>
        <w:jc w:val="center"/>
        <w:textAlignment w:val="auto"/>
        <w:rPr>
          <w:rFonts w:hint="eastAsia" w:asciiTheme="majorEastAsia" w:hAnsiTheme="majorEastAsia" w:eastAsiaTheme="majorEastAsia" w:cstheme="majorEastAsia"/>
          <w:color w:val="auto"/>
          <w:spacing w:val="-11"/>
          <w:w w:val="90"/>
          <w:kern w:val="2"/>
          <w:sz w:val="44"/>
          <w:szCs w:val="44"/>
          <w:highlight w:val="none"/>
          <w:lang w:val="en-US" w:eastAsia="zh-CN" w:bidi="ar-SA"/>
        </w:rPr>
      </w:pPr>
      <w:r>
        <w:rPr>
          <w:rFonts w:hint="eastAsia" w:asciiTheme="majorEastAsia" w:hAnsiTheme="majorEastAsia" w:eastAsiaTheme="majorEastAsia" w:cstheme="majorEastAsia"/>
          <w:color w:val="auto"/>
          <w:spacing w:val="-11"/>
          <w:w w:val="90"/>
          <w:kern w:val="2"/>
          <w:sz w:val="44"/>
          <w:szCs w:val="44"/>
          <w:highlight w:val="none"/>
          <w:lang w:val="en-US" w:eastAsia="zh-CN" w:bidi="ar-SA"/>
        </w:rPr>
        <w:t>工信部中小企业数字化转型一二三级场景</w:t>
      </w:r>
    </w:p>
    <w:tbl>
      <w:tblPr>
        <w:tblStyle w:val="8"/>
        <w:tblW w:w="92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2085"/>
        <w:gridCol w:w="2145"/>
        <w:gridCol w:w="50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76" w:hRule="atLeast"/>
          <w:tblHeader/>
          <w:jc w:val="center"/>
        </w:trPr>
        <w:tc>
          <w:tcPr>
            <w:tcW w:w="2085"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一级场景</w:t>
            </w:r>
          </w:p>
        </w:tc>
        <w:tc>
          <w:tcPr>
            <w:tcW w:w="2145"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二级场景</w:t>
            </w:r>
          </w:p>
        </w:tc>
        <w:tc>
          <w:tcPr>
            <w:tcW w:w="5046"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三级场景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1.产品生命周期数字化</w:t>
            </w: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 产品设计</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1.1.1 数字化建模及可视化设计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1.1.2 功能性能仿真分析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1.1.3 研发项目集成管理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 工艺设计</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1.2.1 工艺基础信息管理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1.2.2 工艺数据结构化管理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1.2.3 工艺设计验证与仿真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 营销管理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1.3.1 营销过程数字化管理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1.3.2 互联网营销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1.3.3 产供销协同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1.3.4 精准营销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1.4 售后服务</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1.4.1 客户服务管理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1.4.2 电子客户服务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1.4.3 远程运维服务管理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1.5 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2.生产执行数字化</w:t>
            </w: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2.1 计划排程</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2.1.1 数字化计划管理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2.1.2 数字化计划协同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2.1.3 数字化排产与优化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2.2 生产管控</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2.2.1 生产过程数字化管理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distribute"/>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2.2.2 </w:t>
            </w:r>
            <w:r>
              <w:rPr>
                <w:rFonts w:hint="default" w:ascii="Times New Roman" w:hAnsi="Times New Roman" w:eastAsia="仿宋_GB2312" w:cs="Times New Roman"/>
                <w:b w:val="0"/>
                <w:bCs w:val="0"/>
                <w:i w:val="0"/>
                <w:iCs w:val="0"/>
                <w:snapToGrid w:val="0"/>
                <w:color w:val="000000"/>
                <w:spacing w:val="-20"/>
                <w:kern w:val="0"/>
                <w:sz w:val="24"/>
                <w:szCs w:val="24"/>
                <w:highlight w:val="none"/>
                <w:u w:val="none"/>
                <w:lang w:val="en-US" w:eastAsia="zh-CN" w:bidi="ar"/>
              </w:rPr>
              <w:t>自动化生产作业（离散）/先进过程控制（流程）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2.2.3 工艺参数分析优化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2.3 质量管理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2.3.1 质量信息管理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2.3.2 产品质量追溯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2.3.3 质量分析与优化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2.4 设备管理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2.4.1 数字化设备管理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2.4.2 设备运行实时监测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2.4.3 设备故障预测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2.5 安全生产</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2.5.1 数字化安全生产管理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2.5.2 生产安全预警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2.6 能耗管理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2.6.1 能耗数据实时监测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2.6.2 能源使用优化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2.7 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3.供应链数字化</w:t>
            </w: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3.1 采购管理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3.1.1 供应商数字化管理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3.1.2 物料需求计划生成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3.1.3 供应链数字化协同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3.2 仓储物流</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3.2.1 仓储运行数字化管理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3.2.2 自动化仓储作业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3.2.3 物料精准配送与物流监控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3.3 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4.管理决策数字化</w:t>
            </w:r>
          </w:p>
        </w:tc>
        <w:tc>
          <w:tcPr>
            <w:tcW w:w="2145"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4.1 财务管理</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4.1.1 数字化财务管理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vMerge w:val="continue"/>
            <w:shd w:val="clear" w:color="auto" w:fill="auto"/>
            <w:vAlign w:val="center"/>
          </w:tcPr>
          <w:p>
            <w:pPr>
              <w:rPr>
                <w:rFonts w:hint="default" w:ascii="Times New Roman" w:hAnsi="Times New Roman" w:eastAsia="仿宋_GB2312" w:cs="Times New Roman"/>
                <w:b w:val="0"/>
                <w:bCs w:val="0"/>
                <w:i w:val="0"/>
                <w:iCs w:val="0"/>
                <w:color w:val="000000"/>
                <w:sz w:val="24"/>
                <w:szCs w:val="24"/>
                <w:highlight w:val="none"/>
                <w:u w:val="none"/>
              </w:rPr>
            </w:pP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4.1.2 业财一体化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4.2 人力资源</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4.2.1 数字化人力资源管理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4.3 协同办公</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4.3.1 信息化协同办公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4.4 决策支持</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4.4.1 智能经营决策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085" w:type="dxa"/>
            <w:vMerge w:val="continue"/>
            <w:shd w:val="clear" w:color="auto" w:fill="auto"/>
            <w:vAlign w:val="center"/>
          </w:tcPr>
          <w:p>
            <w:pPr>
              <w:jc w:val="left"/>
              <w:rPr>
                <w:rFonts w:hint="default" w:ascii="Times New Roman" w:hAnsi="Times New Roman" w:eastAsia="仿宋_GB2312" w:cs="Times New Roman"/>
                <w:b w:val="0"/>
                <w:bCs w:val="0"/>
                <w:i w:val="0"/>
                <w:iCs w:val="0"/>
                <w:color w:val="000000"/>
                <w:sz w:val="24"/>
                <w:szCs w:val="24"/>
                <w:highlight w:val="none"/>
                <w:u w:val="none"/>
              </w:rPr>
            </w:pP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4.5 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08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人工智能应用场景</w:t>
            </w: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08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c>
          <w:tcPr>
            <w:tcW w:w="214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c>
          <w:tcPr>
            <w:tcW w:w="5046"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其他</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auto"/>
          <w:sz w:val="32"/>
          <w:szCs w:val="32"/>
          <w:highlight w:val="none"/>
          <w:lang w:val="en-US" w:eastAsia="zh-CN"/>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val="0"/>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val="0"/>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A55D9"/>
    <w:multiLevelType w:val="singleLevel"/>
    <w:tmpl w:val="E68A55D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NWJhZjFjYTBhODgxZWJiNjY3YzZlMGM3ZDA4MzIifQ=="/>
  </w:docVars>
  <w:rsids>
    <w:rsidRoot w:val="368C3B93"/>
    <w:rsid w:val="0C6D698E"/>
    <w:rsid w:val="160101E2"/>
    <w:rsid w:val="176553AF"/>
    <w:rsid w:val="2F704980"/>
    <w:rsid w:val="368C3B93"/>
    <w:rsid w:val="4DBE128C"/>
    <w:rsid w:val="4E616639"/>
    <w:rsid w:val="4FA113E3"/>
    <w:rsid w:val="4FE14A23"/>
    <w:rsid w:val="5FFBFFC3"/>
    <w:rsid w:val="655B3374"/>
    <w:rsid w:val="685F052F"/>
    <w:rsid w:val="71EA1473"/>
    <w:rsid w:val="7EFF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szCs w:val="22"/>
    </w:rPr>
  </w:style>
  <w:style w:type="paragraph" w:styleId="3">
    <w:name w:val="index 5"/>
    <w:basedOn w:val="1"/>
    <w:next w:val="1"/>
    <w:qFormat/>
    <w:uiPriority w:val="0"/>
    <w:pPr>
      <w:ind w:left="1680"/>
    </w:pPr>
    <w:rPr>
      <w:rFonts w:ascii="Calibri" w:hAnsi="Calibri" w:eastAsia="宋体" w:cs="Times New Roman"/>
      <w:sz w:val="21"/>
    </w:rPr>
  </w:style>
  <w:style w:type="paragraph" w:styleId="4">
    <w:name w:val="Body Text Indent"/>
    <w:basedOn w:val="1"/>
    <w:next w:val="2"/>
    <w:qFormat/>
    <w:uiPriority w:val="0"/>
    <w:pPr>
      <w:spacing w:after="120"/>
      <w:ind w:left="200" w:leftChars="200"/>
    </w:pPr>
    <w:rPr>
      <w:rFonts w:ascii="Calibri" w:hAnsi="Calibri" w:eastAsia="宋体" w:cs="Times New Roman"/>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next w:val="4"/>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10">
    <w:name w:val="Normal Indent1"/>
    <w:basedOn w:val="1"/>
    <w:next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2198</Words>
  <Characters>2481</Characters>
  <Lines>0</Lines>
  <Paragraphs>0</Paragraphs>
  <TotalTime>8</TotalTime>
  <ScaleCrop>false</ScaleCrop>
  <LinksUpToDate>false</LinksUpToDate>
  <CharactersWithSpaces>2813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2025-04-16T17:03:00Z</dcterms:created>
  <dc:creator>汪株燚</dc:creator>
  <cp:lastModifiedBy>小火柴</cp:lastModifiedBy>
  <cp:lastPrinted>2025-12-05T07:30:00Z</cp:lastPrinted>
  <dcterms:modified xsi:type="dcterms:W3CDTF">2025-12-05T08:48:48Z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AA02CB0C50264DD78FE62457EE8A4DD1_11</vt:lpwstr>
  </property>
  <property fmtid="{D5CDD505-2E9C-101B-9397-08002B2CF9AE}" pid="4" name="KSOTemplateDocerSaveRecord">
    <vt:lpwstr>eyJoZGlkIjoiNjE5YWM1NjM4ZTRjN2Y0MzI1MWM3MzE2ZDI3NWFhMGUiLCJ1c2VySWQiOiIyNzA2NzA4NTUifQ==</vt:lpwstr>
  </property>
</Properties>
</file>