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D34BD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3F8D3EE1">
      <w:pPr>
        <w:spacing w:line="560" w:lineRule="exact"/>
      </w:pPr>
    </w:p>
    <w:p w14:paraId="28B2204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合肥市新质药械产品评定申请表</w:t>
      </w:r>
    </w:p>
    <w:tbl>
      <w:tblPr>
        <w:tblStyle w:val="15"/>
        <w:tblW w:w="92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424"/>
        <w:gridCol w:w="673"/>
        <w:gridCol w:w="668"/>
        <w:gridCol w:w="76"/>
        <w:gridCol w:w="530"/>
        <w:gridCol w:w="321"/>
        <w:gridCol w:w="965"/>
        <w:gridCol w:w="93"/>
        <w:gridCol w:w="218"/>
        <w:gridCol w:w="283"/>
        <w:gridCol w:w="992"/>
        <w:gridCol w:w="284"/>
        <w:gridCol w:w="567"/>
        <w:gridCol w:w="567"/>
        <w:gridCol w:w="1015"/>
      </w:tblGrid>
      <w:tr w14:paraId="38654F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2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CCB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一、申报单位基本情况</w:t>
            </w:r>
          </w:p>
        </w:tc>
      </w:tr>
      <w:tr w14:paraId="26ED2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3A9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申报单位名称</w:t>
            </w:r>
          </w:p>
        </w:tc>
        <w:tc>
          <w:tcPr>
            <w:tcW w:w="226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97B15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7ACA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370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AAA79D">
            <w:pPr>
              <w:rPr>
                <w:sz w:val="24"/>
                <w:szCs w:val="24"/>
              </w:rPr>
            </w:pPr>
          </w:p>
        </w:tc>
      </w:tr>
      <w:tr w14:paraId="70F62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C99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所属行业</w:t>
            </w:r>
          </w:p>
        </w:tc>
        <w:tc>
          <w:tcPr>
            <w:tcW w:w="226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085F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34C7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行业代码</w:t>
            </w:r>
          </w:p>
        </w:tc>
        <w:tc>
          <w:tcPr>
            <w:tcW w:w="370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D290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（国民经济行业分类的4位代码）</w:t>
            </w:r>
          </w:p>
        </w:tc>
      </w:tr>
      <w:tr w14:paraId="67D95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9C2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统一社会信用代码（</w:t>
            </w:r>
            <w:r>
              <w:rPr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位）</w:t>
            </w:r>
          </w:p>
        </w:tc>
        <w:tc>
          <w:tcPr>
            <w:tcW w:w="725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B71626">
            <w:pPr>
              <w:rPr>
                <w:sz w:val="24"/>
                <w:szCs w:val="24"/>
              </w:rPr>
            </w:pPr>
          </w:p>
        </w:tc>
      </w:tr>
      <w:tr w14:paraId="2F50C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FD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226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D7718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2A60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注册资本</w:t>
            </w:r>
          </w:p>
        </w:tc>
        <w:tc>
          <w:tcPr>
            <w:tcW w:w="243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B91B15">
            <w:pPr>
              <w:rPr>
                <w:sz w:val="24"/>
                <w:szCs w:val="24"/>
              </w:rPr>
            </w:pPr>
          </w:p>
        </w:tc>
      </w:tr>
      <w:tr w14:paraId="15A59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D98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联系人及职务</w:t>
            </w:r>
          </w:p>
        </w:tc>
        <w:tc>
          <w:tcPr>
            <w:tcW w:w="226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4E2D5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2EB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联系电话（手机）</w:t>
            </w:r>
          </w:p>
        </w:tc>
        <w:tc>
          <w:tcPr>
            <w:tcW w:w="243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72A80B">
            <w:pPr>
              <w:rPr>
                <w:sz w:val="24"/>
                <w:szCs w:val="24"/>
              </w:rPr>
            </w:pPr>
          </w:p>
        </w:tc>
      </w:tr>
      <w:tr w14:paraId="492FF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4758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单位类型</w:t>
            </w:r>
          </w:p>
        </w:tc>
        <w:tc>
          <w:tcPr>
            <w:tcW w:w="725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82D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□国有□集体□民营□外商独资□中外合资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其中中方股份比例  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80E5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 w14:paraId="37922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F001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单位规模</w:t>
            </w:r>
          </w:p>
        </w:tc>
        <w:tc>
          <w:tcPr>
            <w:tcW w:w="323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84D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1.规上</w:t>
            </w:r>
            <w:r>
              <w:rPr>
                <w:sz w:val="24"/>
                <w:szCs w:val="24"/>
              </w:rPr>
              <w:t xml:space="preserve">   2</w:t>
            </w:r>
            <w:r>
              <w:rPr>
                <w:rFonts w:hint="eastAsia"/>
                <w:sz w:val="24"/>
                <w:szCs w:val="24"/>
              </w:rPr>
              <w:t>.非规上企业</w:t>
            </w:r>
          </w:p>
        </w:tc>
        <w:tc>
          <w:tcPr>
            <w:tcW w:w="243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7A46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高新技术企业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F78A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1.是</w:t>
            </w:r>
            <w:r>
              <w:rPr>
                <w:sz w:val="24"/>
                <w:szCs w:val="24"/>
              </w:rPr>
              <w:t xml:space="preserve">    2</w:t>
            </w:r>
            <w:r>
              <w:rPr>
                <w:rFonts w:hint="eastAsia"/>
                <w:sz w:val="24"/>
                <w:szCs w:val="24"/>
              </w:rPr>
              <w:t>.否</w:t>
            </w:r>
          </w:p>
        </w:tc>
      </w:tr>
      <w:tr w14:paraId="080A0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819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职工人数</w:t>
            </w:r>
          </w:p>
        </w:tc>
        <w:tc>
          <w:tcPr>
            <w:tcW w:w="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07F0AA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A899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其中：</w:t>
            </w:r>
          </w:p>
          <w:p w14:paraId="5B25EF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研发人员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6A186B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37B2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市级以上研发机构（含实验室）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B501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1.有</w:t>
            </w:r>
            <w:r>
              <w:rPr>
                <w:sz w:val="24"/>
                <w:szCs w:val="24"/>
              </w:rPr>
              <w:t xml:space="preserve">    2</w:t>
            </w:r>
            <w:r>
              <w:rPr>
                <w:rFonts w:hint="eastAsia"/>
                <w:sz w:val="24"/>
                <w:szCs w:val="24"/>
              </w:rPr>
              <w:t>.无</w:t>
            </w:r>
          </w:p>
        </w:tc>
      </w:tr>
      <w:tr w14:paraId="56631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8E0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市级以上研发机构名称（可多填）</w:t>
            </w:r>
          </w:p>
        </w:tc>
        <w:tc>
          <w:tcPr>
            <w:tcW w:w="725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1E7B0B">
            <w:pPr>
              <w:rPr>
                <w:sz w:val="24"/>
                <w:szCs w:val="24"/>
              </w:rPr>
            </w:pPr>
          </w:p>
        </w:tc>
      </w:tr>
      <w:tr w14:paraId="7DADC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87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主要经营范围（主要产品）</w:t>
            </w:r>
          </w:p>
        </w:tc>
        <w:tc>
          <w:tcPr>
            <w:tcW w:w="725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491B6C">
            <w:pPr>
              <w:rPr>
                <w:sz w:val="24"/>
                <w:szCs w:val="24"/>
              </w:rPr>
            </w:pPr>
          </w:p>
        </w:tc>
      </w:tr>
      <w:tr w14:paraId="36919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75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857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经营情况</w:t>
            </w:r>
          </w:p>
          <w:p w14:paraId="16BDA2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（2024年度实绩，若无则免）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3052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产值（万元）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E12ED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EB46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销售（万元）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F2EB1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67BF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利润（万元）</w:t>
            </w: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231962">
            <w:pPr>
              <w:rPr>
                <w:sz w:val="24"/>
                <w:szCs w:val="24"/>
              </w:rPr>
            </w:pPr>
          </w:p>
        </w:tc>
      </w:tr>
      <w:tr w14:paraId="313F1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7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609B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EDD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研发投入</w:t>
            </w:r>
          </w:p>
          <w:p w14:paraId="421567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241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22C6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249C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上缴税金</w:t>
            </w:r>
          </w:p>
          <w:p w14:paraId="1E9F0D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21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DE8271">
            <w:pPr>
              <w:rPr>
                <w:sz w:val="24"/>
                <w:szCs w:val="24"/>
              </w:rPr>
            </w:pPr>
          </w:p>
        </w:tc>
      </w:tr>
      <w:tr w14:paraId="4C3D8B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22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276A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除上述内容外，企业还需补充说明的情况，突出获奖荣誉、参加重大科研项目、重大平台建设等，不超过</w:t>
            </w:r>
            <w:r>
              <w:rPr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字。（可另附页）</w:t>
            </w:r>
          </w:p>
        </w:tc>
      </w:tr>
      <w:tr w14:paraId="172AE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922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BFE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二、申报产品基本情况</w:t>
            </w:r>
          </w:p>
        </w:tc>
      </w:tr>
      <w:tr w14:paraId="1BA26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6725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产品名称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型号/品规 （与注册批件一致）</w:t>
            </w:r>
          </w:p>
        </w:tc>
        <w:tc>
          <w:tcPr>
            <w:tcW w:w="5835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188490">
            <w:pPr>
              <w:rPr>
                <w:sz w:val="24"/>
                <w:szCs w:val="24"/>
              </w:rPr>
            </w:pPr>
          </w:p>
        </w:tc>
      </w:tr>
      <w:tr w14:paraId="2D321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A7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产品注册证编号</w:t>
            </w:r>
          </w:p>
        </w:tc>
        <w:tc>
          <w:tcPr>
            <w:tcW w:w="5835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BE4A37">
            <w:pPr>
              <w:rPr>
                <w:sz w:val="24"/>
                <w:szCs w:val="24"/>
              </w:rPr>
            </w:pPr>
          </w:p>
        </w:tc>
      </w:tr>
      <w:tr w14:paraId="1CCDC2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D336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产品适应症、功能及</w:t>
            </w:r>
          </w:p>
          <w:p w14:paraId="65D408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应用领域（使用科室）</w:t>
            </w:r>
          </w:p>
        </w:tc>
        <w:tc>
          <w:tcPr>
            <w:tcW w:w="5835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4FDC94">
            <w:pPr>
              <w:rPr>
                <w:sz w:val="24"/>
                <w:szCs w:val="24"/>
              </w:rPr>
            </w:pPr>
          </w:p>
        </w:tc>
      </w:tr>
      <w:tr w14:paraId="626B4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A6C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是否已挂网采购</w:t>
            </w:r>
          </w:p>
        </w:tc>
        <w:tc>
          <w:tcPr>
            <w:tcW w:w="5835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5517E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（如是请注明省平台编码：             ）</w:t>
            </w:r>
          </w:p>
        </w:tc>
      </w:tr>
      <w:tr w14:paraId="05239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3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92D3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是否在医保目录内</w:t>
            </w:r>
          </w:p>
        </w:tc>
        <w:tc>
          <w:tcPr>
            <w:tcW w:w="5835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D499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（如是请注明国家药品编码：           ）</w:t>
            </w:r>
          </w:p>
        </w:tc>
      </w:tr>
      <w:tr w14:paraId="5C1A1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2" w:hRule="atLeast"/>
          <w:jc w:val="center"/>
        </w:trPr>
        <w:tc>
          <w:tcPr>
            <w:tcW w:w="92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70F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已获批上市的1类新药。                                                </w:t>
            </w:r>
          </w:p>
          <w:p w14:paraId="424733A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6CEFE66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已获批上市的2类改良型新药。                                          </w:t>
            </w:r>
          </w:p>
          <w:p w14:paraId="4094FFB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4F66794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安徽省医药创新性产品。                                                </w:t>
            </w:r>
          </w:p>
          <w:p w14:paraId="2F238B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6536921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通过国家创新特别审批程序。          </w:t>
            </w:r>
          </w:p>
          <w:p w14:paraId="0198E9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29B1250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获省级医药类“三首”（装备首台套、材料首批次、软件首版次）的产品。    </w:t>
            </w:r>
          </w:p>
          <w:p w14:paraId="623DE8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09DEEC2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国家集采中标产品。                                                      </w:t>
            </w:r>
          </w:p>
          <w:p w14:paraId="7C05EFC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5C5BEB7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合肥市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生物医药产业</w:t>
            </w:r>
            <w:r>
              <w:rPr>
                <w:rFonts w:hint="eastAsia"/>
                <w:sz w:val="24"/>
                <w:szCs w:val="24"/>
              </w:rPr>
              <w:t>重点培育品种目录产品</w:t>
            </w:r>
          </w:p>
          <w:p w14:paraId="521557C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</w:p>
          <w:p w14:paraId="3364034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研制与生产技术处于省内及以上先进水平，具有较高临床应用价值的药械。    </w:t>
            </w:r>
          </w:p>
          <w:p w14:paraId="246F479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否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</w:tc>
      </w:tr>
      <w:tr w14:paraId="487F47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3128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授权专利数</w:t>
            </w:r>
          </w:p>
        </w:tc>
        <w:tc>
          <w:tcPr>
            <w:tcW w:w="1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E4713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297C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其中：发明专利数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903648">
            <w:pPr>
              <w:rPr>
                <w:sz w:val="24"/>
                <w:szCs w:val="24"/>
              </w:rPr>
            </w:pPr>
          </w:p>
        </w:tc>
      </w:tr>
      <w:tr w14:paraId="6C43A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33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DCDC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授权发明专利号</w:t>
            </w:r>
          </w:p>
        </w:tc>
        <w:tc>
          <w:tcPr>
            <w:tcW w:w="5835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A9570">
            <w:pPr>
              <w:rPr>
                <w:sz w:val="24"/>
                <w:szCs w:val="24"/>
              </w:rPr>
            </w:pPr>
          </w:p>
        </w:tc>
      </w:tr>
      <w:tr w14:paraId="5362F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33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21AC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对标的国外品牌</w:t>
            </w:r>
          </w:p>
        </w:tc>
        <w:tc>
          <w:tcPr>
            <w:tcW w:w="19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B9D9B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A14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市场占有率（%）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D0DAB3">
            <w:pPr>
              <w:rPr>
                <w:sz w:val="24"/>
                <w:szCs w:val="24"/>
              </w:rPr>
            </w:pPr>
          </w:p>
        </w:tc>
      </w:tr>
      <w:tr w14:paraId="0906F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339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AD07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对标的国内品牌</w:t>
            </w:r>
          </w:p>
        </w:tc>
        <w:tc>
          <w:tcPr>
            <w:tcW w:w="19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3DA21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0419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市场占有率（%）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22FF7">
            <w:pPr>
              <w:rPr>
                <w:sz w:val="24"/>
                <w:szCs w:val="24"/>
              </w:rPr>
            </w:pPr>
          </w:p>
        </w:tc>
      </w:tr>
      <w:tr w14:paraId="33479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5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4A6B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申报产品经济效益</w:t>
            </w:r>
          </w:p>
        </w:tc>
        <w:tc>
          <w:tcPr>
            <w:tcW w:w="17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0D43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年度经济效益</w:t>
            </w:r>
          </w:p>
        </w:tc>
        <w:tc>
          <w:tcPr>
            <w:tcW w:w="19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F412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产值（万元）</w:t>
            </w:r>
          </w:p>
        </w:tc>
        <w:tc>
          <w:tcPr>
            <w:tcW w:w="23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338C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销售收入（万元）</w:t>
            </w: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06F0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利润（万元）</w:t>
            </w:r>
          </w:p>
        </w:tc>
      </w:tr>
      <w:tr w14:paraId="33DCD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5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CD6F60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36B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4年</w:t>
            </w:r>
          </w:p>
        </w:tc>
        <w:tc>
          <w:tcPr>
            <w:tcW w:w="19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0B1969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DAC570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D50992">
            <w:pPr>
              <w:rPr>
                <w:sz w:val="24"/>
                <w:szCs w:val="24"/>
              </w:rPr>
            </w:pPr>
          </w:p>
        </w:tc>
      </w:tr>
      <w:tr w14:paraId="3289C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5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60A19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EE4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5年1-6月</w:t>
            </w:r>
          </w:p>
        </w:tc>
        <w:tc>
          <w:tcPr>
            <w:tcW w:w="19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A79246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A37162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4169EF">
            <w:pPr>
              <w:rPr>
                <w:sz w:val="24"/>
                <w:szCs w:val="24"/>
              </w:rPr>
            </w:pPr>
          </w:p>
        </w:tc>
      </w:tr>
      <w:tr w14:paraId="231BB8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922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5265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1.产品主要创新点、国产替代情况、社会效益简述（条目式）；</w:t>
            </w:r>
          </w:p>
          <w:p w14:paraId="68D3DE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2.与国内外同类产品比较概况（国内外主要同类产品情况、市场占有率、技术水平的比较）。不超过250字。（可另附页）</w:t>
            </w:r>
          </w:p>
        </w:tc>
      </w:tr>
      <w:tr w14:paraId="0477C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22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9281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注：如有多款产品需要申报，可按需自行添加表格，包括申报表第二部分申报产品基本情况全部内容。</w:t>
            </w:r>
          </w:p>
        </w:tc>
      </w:tr>
    </w:tbl>
    <w:p w14:paraId="5D3EAF85">
      <w:pPr>
        <w:rPr>
          <w:sz w:val="30"/>
          <w:szCs w:val="30"/>
        </w:rPr>
      </w:pPr>
      <w:bookmarkStart w:id="0" w:name="_GoBack"/>
      <w:bookmarkEnd w:id="0"/>
    </w:p>
    <w:sectPr>
      <w:headerReference r:id="rId5" w:type="default"/>
      <w:headerReference r:id="rId6" w:type="even"/>
      <w:footerReference r:id="rId7" w:type="even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20553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74AE4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A9E0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93"/>
    <w:rsid w:val="00015C5A"/>
    <w:rsid w:val="000C4972"/>
    <w:rsid w:val="000E3474"/>
    <w:rsid w:val="0010269F"/>
    <w:rsid w:val="0010382C"/>
    <w:rsid w:val="00221914"/>
    <w:rsid w:val="00266941"/>
    <w:rsid w:val="00276413"/>
    <w:rsid w:val="002C15A2"/>
    <w:rsid w:val="002C68DC"/>
    <w:rsid w:val="00321882"/>
    <w:rsid w:val="003F4378"/>
    <w:rsid w:val="00414AAE"/>
    <w:rsid w:val="00421F0A"/>
    <w:rsid w:val="004655B6"/>
    <w:rsid w:val="005541D4"/>
    <w:rsid w:val="00565705"/>
    <w:rsid w:val="00585292"/>
    <w:rsid w:val="005D1E59"/>
    <w:rsid w:val="005F3BBF"/>
    <w:rsid w:val="00665B7F"/>
    <w:rsid w:val="0069292D"/>
    <w:rsid w:val="006A0B72"/>
    <w:rsid w:val="0070702F"/>
    <w:rsid w:val="00740A8C"/>
    <w:rsid w:val="007949F1"/>
    <w:rsid w:val="00832BF5"/>
    <w:rsid w:val="00907A8A"/>
    <w:rsid w:val="00922410"/>
    <w:rsid w:val="00935E6A"/>
    <w:rsid w:val="00AB0B93"/>
    <w:rsid w:val="00B44CA9"/>
    <w:rsid w:val="00B84D0B"/>
    <w:rsid w:val="00C56191"/>
    <w:rsid w:val="00D75E85"/>
    <w:rsid w:val="00DF6493"/>
    <w:rsid w:val="00E06957"/>
    <w:rsid w:val="00E14A83"/>
    <w:rsid w:val="00E33A41"/>
    <w:rsid w:val="00E74430"/>
    <w:rsid w:val="00EF0F92"/>
    <w:rsid w:val="07C25BBC"/>
    <w:rsid w:val="0840697B"/>
    <w:rsid w:val="0F277730"/>
    <w:rsid w:val="14532DC4"/>
    <w:rsid w:val="21451CB9"/>
    <w:rsid w:val="282A375B"/>
    <w:rsid w:val="35F9034E"/>
    <w:rsid w:val="3894610C"/>
    <w:rsid w:val="3F5017C4"/>
    <w:rsid w:val="47CD2DB7"/>
    <w:rsid w:val="4B256638"/>
    <w:rsid w:val="527164FA"/>
    <w:rsid w:val="52B83864"/>
    <w:rsid w:val="551B16D6"/>
    <w:rsid w:val="56460A90"/>
    <w:rsid w:val="566D36B4"/>
    <w:rsid w:val="5B19543F"/>
    <w:rsid w:val="629F1B4D"/>
    <w:rsid w:val="668C4AEF"/>
    <w:rsid w:val="747B287D"/>
    <w:rsid w:val="761D2827"/>
    <w:rsid w:val="795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  <w:textAlignment w:val="center"/>
    </w:pPr>
    <w:rPr>
      <w:rFonts w:ascii="Times New Roman" w:hAnsi="Times New Roman" w:eastAsia="仿宋_GB2312" w:cs="Times New Roman"/>
      <w:color w:val="000000"/>
      <w:kern w:val="0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spacing w:before="480" w:after="80" w:line="240" w:lineRule="auto"/>
      <w:textAlignment w:val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40" w:lineRule="auto"/>
      <w:textAlignment w:val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160" w:after="80" w:line="240" w:lineRule="auto"/>
      <w:textAlignment w:val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40" w:lineRule="auto"/>
      <w:textAlignment w:val="auto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80" w:after="40" w:line="240" w:lineRule="auto"/>
      <w:textAlignment w:val="auto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 w:line="240" w:lineRule="auto"/>
      <w:textAlignment w:val="auto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1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40" w:line="240" w:lineRule="auto"/>
      <w:textAlignment w:val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spacing w:line="240" w:lineRule="auto"/>
      <w:textAlignment w:val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spacing w:line="240" w:lineRule="auto"/>
      <w:textAlignment w:val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spacing w:after="160" w:line="240" w:lineRule="auto"/>
      <w:jc w:val="center"/>
      <w:textAlignment w:val="auto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spacing w:after="80" w:line="240" w:lineRule="auto"/>
      <w:contextualSpacing/>
      <w:jc w:val="center"/>
      <w:textAlignment w:val="auto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spacing w:before="160" w:after="160" w:line="240" w:lineRule="auto"/>
      <w:jc w:val="center"/>
      <w:textAlignment w:val="auto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spacing w:line="240" w:lineRule="auto"/>
      <w:ind w:left="720"/>
      <w:contextualSpacing/>
      <w:textAlignment w:val="auto"/>
    </w:pPr>
    <w:rPr>
      <w:rFonts w:asciiTheme="minorHAnsi" w:hAnsiTheme="minorHAnsi" w:eastAsiaTheme="minorEastAsia" w:cstheme="minorBidi"/>
      <w:color w:val="auto"/>
      <w:kern w:val="2"/>
      <w:sz w:val="21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40" w:lineRule="auto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1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1209</Words>
  <Characters>1239</Characters>
  <Lines>40</Lines>
  <Paragraphs>11</Paragraphs>
  <TotalTime>20</TotalTime>
  <ScaleCrop>false</ScaleCrop>
  <LinksUpToDate>false</LinksUpToDate>
  <CharactersWithSpaces>1546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2025-09-04T03:11:00Z</dcterms:created>
  <dc:creator>Lu Tong</dc:creator>
  <cp:lastModifiedBy>Innocentor</cp:lastModifiedBy>
  <cp:lastPrinted>2025-11-05T03:14:00Z</cp:lastPrinted>
  <dcterms:modified xsi:type="dcterms:W3CDTF">2025-11-26T09:49:30Z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eyJoZGlkIjoiNWE2ODZiNGI4ZTg5YmU2NDA5ZDE5ZDBjNDhiODVjOWUiLCJ1c2VySWQiOiIzODI2MjIzMzkifQ==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17604DBBAAE44A8A8C79CE49D3C6EEF5_12</vt:lpwstr>
  </property>
</Properties>
</file>