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48AC">
      <w:pPr>
        <w:spacing w:line="592" w:lineRule="exact"/>
        <w:jc w:val="lef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0802BBF9">
      <w:pPr>
        <w:spacing w:line="592" w:lineRule="exac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高新区创新应用场景能力申报表</w:t>
      </w:r>
    </w:p>
    <w:tbl>
      <w:tblPr>
        <w:tblStyle w:val="4"/>
        <w:tblW w:w="5580" w:type="pct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635"/>
        <w:gridCol w:w="2243"/>
        <w:gridCol w:w="2232"/>
      </w:tblGrid>
      <w:tr w14:paraId="2FB0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pct"/>
            <w:vAlign w:val="center"/>
          </w:tcPr>
          <w:p w14:paraId="73C5FF2E">
            <w:pPr>
              <w:spacing w:line="592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3737" w:type="pct"/>
            <w:gridSpan w:val="3"/>
            <w:vAlign w:val="center"/>
          </w:tcPr>
          <w:p w14:paraId="452B97A6">
            <w:pPr>
              <w:widowControl/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</w:p>
        </w:tc>
      </w:tr>
      <w:tr w14:paraId="208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62" w:type="pct"/>
            <w:vAlign w:val="center"/>
          </w:tcPr>
          <w:p w14:paraId="2800EB05">
            <w:pPr>
              <w:spacing w:line="592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1385" w:type="pct"/>
            <w:vAlign w:val="center"/>
          </w:tcPr>
          <w:p w14:paraId="111A4174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</w:p>
        </w:tc>
        <w:tc>
          <w:tcPr>
            <w:tcW w:w="1179" w:type="pct"/>
            <w:vAlign w:val="center"/>
          </w:tcPr>
          <w:p w14:paraId="14C39CE8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联系方式</w:t>
            </w:r>
          </w:p>
        </w:tc>
        <w:tc>
          <w:tcPr>
            <w:tcW w:w="1173" w:type="pct"/>
            <w:vAlign w:val="center"/>
          </w:tcPr>
          <w:p w14:paraId="4AEEF958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</w:p>
        </w:tc>
      </w:tr>
      <w:tr w14:paraId="518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262" w:type="pct"/>
            <w:vAlign w:val="center"/>
          </w:tcPr>
          <w:p w14:paraId="4F5D3186">
            <w:pPr>
              <w:spacing w:line="592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企业概况</w:t>
            </w:r>
          </w:p>
        </w:tc>
        <w:tc>
          <w:tcPr>
            <w:tcW w:w="3737" w:type="pct"/>
            <w:gridSpan w:val="3"/>
            <w:vAlign w:val="center"/>
          </w:tcPr>
          <w:p w14:paraId="71A4ECAD">
            <w:pPr>
              <w:spacing w:line="592" w:lineRule="exact"/>
              <w:jc w:val="lef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包括成立时间和背景、主营业务、主要产品、技术实力等基本情况。</w:t>
            </w:r>
          </w:p>
        </w:tc>
      </w:tr>
      <w:tr w14:paraId="6170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" w:hRule="atLeast"/>
        </w:trPr>
        <w:tc>
          <w:tcPr>
            <w:tcW w:w="1262" w:type="pct"/>
            <w:vAlign w:val="center"/>
          </w:tcPr>
          <w:p w14:paraId="52AE0917">
            <w:pPr>
              <w:spacing w:line="592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bookmarkStart w:id="0" w:name="OLE_LINK130"/>
            <w:bookmarkStart w:id="1" w:name="OLE_LINK131"/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场景能力</w:t>
            </w:r>
            <w:bookmarkEnd w:id="0"/>
            <w:bookmarkEnd w:id="1"/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名称</w:t>
            </w:r>
          </w:p>
        </w:tc>
        <w:tc>
          <w:tcPr>
            <w:tcW w:w="3737" w:type="pct"/>
            <w:gridSpan w:val="3"/>
          </w:tcPr>
          <w:p w14:paraId="1A729779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</w:p>
        </w:tc>
      </w:tr>
      <w:tr w14:paraId="64D0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62" w:type="pct"/>
            <w:vAlign w:val="center"/>
          </w:tcPr>
          <w:p w14:paraId="5E80DB59">
            <w:pPr>
              <w:pStyle w:val="2"/>
              <w:spacing w:line="592" w:lineRule="exact"/>
              <w:ind w:firstLine="0" w:firstLineChars="0"/>
              <w:jc w:val="center"/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场景能力</w:t>
            </w:r>
            <w:r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  <w:t>介绍</w:t>
            </w:r>
          </w:p>
        </w:tc>
        <w:tc>
          <w:tcPr>
            <w:tcW w:w="3737" w:type="pct"/>
            <w:gridSpan w:val="3"/>
            <w:vAlign w:val="center"/>
          </w:tcPr>
          <w:p w14:paraId="5E0D9442">
            <w:pPr>
              <w:pStyle w:val="2"/>
              <w:spacing w:line="592" w:lineRule="exact"/>
              <w:ind w:firstLine="0" w:firstLineChars="0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/>
                <w:snapToGrid w:val="0"/>
                <w:kern w:val="0"/>
                <w:sz w:val="27"/>
                <w:szCs w:val="27"/>
              </w:rPr>
              <w:t>请介绍该场景能力的开发背景、技术路线、功能模块、应用领域、预期效果等</w:t>
            </w:r>
            <w:bookmarkStart w:id="2" w:name="OLE_LINK134"/>
            <w:bookmarkStart w:id="3" w:name="OLE_LINK133"/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。</w:t>
            </w:r>
          </w:p>
          <w:p w14:paraId="2B005C57">
            <w:pPr>
              <w:pStyle w:val="2"/>
              <w:spacing w:line="592" w:lineRule="exact"/>
              <w:ind w:firstLine="0" w:firstLineChars="0"/>
              <w:rPr>
                <w:rFonts w:hint="eastAsia" w:ascii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需另附材料详细描述</w:t>
            </w:r>
            <w:bookmarkEnd w:id="2"/>
            <w:bookmarkEnd w:id="3"/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。</w:t>
            </w:r>
          </w:p>
        </w:tc>
      </w:tr>
      <w:tr w14:paraId="6817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8" w:hRule="atLeast"/>
        </w:trPr>
        <w:tc>
          <w:tcPr>
            <w:tcW w:w="1262" w:type="pct"/>
            <w:vAlign w:val="center"/>
          </w:tcPr>
          <w:p w14:paraId="3276D791">
            <w:pPr>
              <w:pStyle w:val="2"/>
              <w:spacing w:line="592" w:lineRule="exact"/>
              <w:ind w:firstLine="0" w:firstLineChars="0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产品资质情况</w:t>
            </w:r>
          </w:p>
        </w:tc>
        <w:tc>
          <w:tcPr>
            <w:tcW w:w="3737" w:type="pct"/>
            <w:gridSpan w:val="3"/>
            <w:vAlign w:val="center"/>
          </w:tcPr>
          <w:p w14:paraId="39A0D4D0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bookmarkStart w:id="4" w:name="OLE_LINK136"/>
            <w:bookmarkStart w:id="5" w:name="OLE_LINK135"/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请介绍产品</w:t>
            </w:r>
            <w:bookmarkEnd w:id="4"/>
            <w:bookmarkEnd w:id="5"/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获得资质、行业认可情况。</w:t>
            </w:r>
          </w:p>
          <w:p w14:paraId="26EDCE83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需另附证明材料。</w:t>
            </w:r>
          </w:p>
        </w:tc>
      </w:tr>
      <w:tr w14:paraId="7765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62" w:type="pct"/>
            <w:vAlign w:val="center"/>
          </w:tcPr>
          <w:p w14:paraId="58DB18CF">
            <w:pPr>
              <w:spacing w:line="592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知识产权情况</w:t>
            </w:r>
          </w:p>
        </w:tc>
        <w:tc>
          <w:tcPr>
            <w:tcW w:w="3737" w:type="pct"/>
            <w:gridSpan w:val="3"/>
            <w:vAlign w:val="center"/>
          </w:tcPr>
          <w:p w14:paraId="04E20E7F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请介绍产品获得相关知识产权情况。</w:t>
            </w:r>
          </w:p>
          <w:p w14:paraId="0ACCC4A3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需另附证明材料。</w:t>
            </w:r>
          </w:p>
        </w:tc>
      </w:tr>
      <w:tr w14:paraId="46C0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</w:trPr>
        <w:tc>
          <w:tcPr>
            <w:tcW w:w="1262" w:type="pct"/>
            <w:vAlign w:val="center"/>
          </w:tcPr>
          <w:p w14:paraId="0B9BCB30">
            <w:pPr>
              <w:spacing w:line="592" w:lineRule="exact"/>
              <w:jc w:val="center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技术创新性说明</w:t>
            </w:r>
          </w:p>
        </w:tc>
        <w:tc>
          <w:tcPr>
            <w:tcW w:w="3737" w:type="pct"/>
            <w:gridSpan w:val="3"/>
            <w:vAlign w:val="center"/>
          </w:tcPr>
          <w:p w14:paraId="394CFDD6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如：实现XX技术的进口替代；是否获得“三新”、“三首”认证。</w:t>
            </w:r>
          </w:p>
          <w:p w14:paraId="76E15A2C">
            <w:pPr>
              <w:spacing w:line="592" w:lineRule="exact"/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需另附相关证明材料。</w:t>
            </w:r>
          </w:p>
        </w:tc>
      </w:tr>
      <w:tr w14:paraId="4A4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262" w:type="pct"/>
            <w:vAlign w:val="center"/>
          </w:tcPr>
          <w:p w14:paraId="2950159B">
            <w:pPr>
              <w:spacing w:line="592" w:lineRule="exact"/>
              <w:jc w:val="center"/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所属产业</w:t>
            </w:r>
          </w:p>
        </w:tc>
        <w:tc>
          <w:tcPr>
            <w:tcW w:w="3737" w:type="pct"/>
            <w:gridSpan w:val="3"/>
            <w:vAlign w:val="center"/>
          </w:tcPr>
          <w:p w14:paraId="4E58CC0C">
            <w:pPr>
              <w:spacing w:line="592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□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  <w:lang w:eastAsia="zh-CN"/>
              </w:rPr>
              <w:t>人工智能</w:t>
            </w:r>
          </w:p>
          <w:p w14:paraId="61832274">
            <w:pPr>
              <w:spacing w:line="592" w:lineRule="exact"/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□量子信息和仪器</w:t>
            </w:r>
            <w:bookmarkStart w:id="6" w:name="_GoBack"/>
            <w:bookmarkEnd w:id="6"/>
          </w:p>
        </w:tc>
      </w:tr>
      <w:tr w14:paraId="4B00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 w:hRule="atLeast"/>
        </w:trPr>
        <w:tc>
          <w:tcPr>
            <w:tcW w:w="1262" w:type="pct"/>
            <w:vAlign w:val="center"/>
          </w:tcPr>
          <w:p w14:paraId="7338D1D6">
            <w:pPr>
              <w:pStyle w:val="2"/>
              <w:spacing w:line="592" w:lineRule="exact"/>
              <w:ind w:firstLine="0" w:firstLineChars="0"/>
              <w:jc w:val="center"/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  <w:t>应用案例</w:t>
            </w:r>
          </w:p>
        </w:tc>
        <w:tc>
          <w:tcPr>
            <w:tcW w:w="3737" w:type="pct"/>
            <w:gridSpan w:val="3"/>
            <w:vAlign w:val="center"/>
          </w:tcPr>
          <w:p w14:paraId="5E40E0A1">
            <w:pPr>
              <w:pStyle w:val="2"/>
              <w:spacing w:line="592" w:lineRule="exact"/>
              <w:ind w:firstLine="0" w:firstLineChars="0"/>
              <w:jc w:val="left"/>
              <w:rPr>
                <w:rFonts w:hint="eastAsia" w:ascii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/>
                <w:snapToGrid w:val="0"/>
                <w:kern w:val="0"/>
                <w:sz w:val="27"/>
                <w:szCs w:val="27"/>
              </w:rPr>
              <w:t>请介绍该场景能力的实际应用案例和推广情况。</w:t>
            </w:r>
          </w:p>
          <w:p w14:paraId="57CB8EB3">
            <w:pPr>
              <w:pStyle w:val="2"/>
              <w:spacing w:line="592" w:lineRule="exact"/>
              <w:ind w:firstLine="0" w:firstLineChars="0"/>
              <w:jc w:val="left"/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7"/>
                <w:szCs w:val="27"/>
              </w:rPr>
              <w:t>需另附相关证明材料。</w:t>
            </w:r>
          </w:p>
        </w:tc>
      </w:tr>
      <w:tr w14:paraId="0C67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</w:trPr>
        <w:tc>
          <w:tcPr>
            <w:tcW w:w="1262" w:type="pct"/>
            <w:vAlign w:val="center"/>
          </w:tcPr>
          <w:p w14:paraId="37293A0B">
            <w:pPr>
              <w:pStyle w:val="2"/>
              <w:spacing w:line="592" w:lineRule="exact"/>
              <w:ind w:firstLine="0" w:firstLineChars="0"/>
              <w:jc w:val="center"/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</w:pPr>
            <w:r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  <w:t>真实性承诺</w:t>
            </w:r>
          </w:p>
        </w:tc>
        <w:tc>
          <w:tcPr>
            <w:tcW w:w="3737" w:type="pct"/>
            <w:gridSpan w:val="3"/>
          </w:tcPr>
          <w:p w14:paraId="6FDFEE57">
            <w:pPr>
              <w:pStyle w:val="6"/>
              <w:spacing w:line="360" w:lineRule="auto"/>
              <w:ind w:firstLine="540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  <w:p w14:paraId="5AB9BDB6">
            <w:pPr>
              <w:pStyle w:val="6"/>
              <w:spacing w:line="360" w:lineRule="auto"/>
              <w:ind w:firstLine="540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  <w:p w14:paraId="7CC765CE">
            <w:pPr>
              <w:pStyle w:val="6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申报单位承诺:</w:t>
            </w:r>
          </w:p>
          <w:p w14:paraId="089986C0">
            <w:pPr>
              <w:pStyle w:val="6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eastAsia="仿宋_GB2312"/>
                <w:sz w:val="27"/>
                <w:szCs w:val="27"/>
              </w:rPr>
              <w:t>此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次申报所有内容真实、准确，并愿意承担由此引发的全部责任。</w:t>
            </w:r>
          </w:p>
          <w:p w14:paraId="04D3316C">
            <w:pPr>
              <w:pStyle w:val="6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                      申报单位（公章）：</w:t>
            </w:r>
          </w:p>
          <w:p w14:paraId="351B9C28">
            <w:pPr>
              <w:pStyle w:val="6"/>
              <w:spacing w:line="360" w:lineRule="auto"/>
              <w:ind w:firstLine="54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 xml:space="preserve">                      申报单位负责人：</w:t>
            </w:r>
          </w:p>
          <w:p w14:paraId="7F426C8A">
            <w:pPr>
              <w:spacing w:line="592" w:lineRule="exact"/>
              <w:ind w:firstLine="540" w:firstLineChars="200"/>
              <w:rPr>
                <w:rFonts w:hint="eastAsia" w:ascii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7"/>
                <w:szCs w:val="27"/>
              </w:rPr>
              <w:t xml:space="preserve">                      日期:      年   月   日</w:t>
            </w:r>
          </w:p>
          <w:p w14:paraId="6FF909A3">
            <w:pPr>
              <w:pStyle w:val="2"/>
              <w:spacing w:line="592" w:lineRule="exact"/>
              <w:ind w:firstLine="0" w:firstLineChars="0"/>
              <w:jc w:val="right"/>
              <w:rPr>
                <w:rFonts w:hint="eastAsia" w:ascii="仿宋_GB2312" w:cs="仿宋_GB2312"/>
                <w:snapToGrid w:val="0"/>
                <w:kern w:val="0"/>
                <w:sz w:val="27"/>
                <w:szCs w:val="27"/>
              </w:rPr>
            </w:pPr>
          </w:p>
        </w:tc>
      </w:tr>
    </w:tbl>
    <w:p w14:paraId="62D62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72565"/>
    <w:rsid w:val="5F4B3333"/>
    <w:rsid w:val="7E749FB8"/>
    <w:rsid w:val="EF9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2025-05-22T10:34:00Z</dcterms:created>
  <dc:creator>flag不能倒</dc:creator>
  <cp:lastModifiedBy>flag不能倒</cp:lastModifiedBy>
  <cp:lastPrinted>2025-05-22T02:40:00Z</cp:lastPrinted>
  <dcterms:modified xsi:type="dcterms:W3CDTF">2025-11-07T08:45:25Z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32D826C6E5B868053DAC2D683DA19AF5_41</vt:lpwstr>
  </property>
</Properties>
</file>