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505C5">
      <w:pPr>
        <w:spacing w:line="520" w:lineRule="exact"/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方正小标宋简体" w:eastAsia="方正小标宋简体"/>
          <w:b/>
          <w:bCs/>
          <w:sz w:val="36"/>
          <w:szCs w:val="36"/>
        </w:rPr>
        <w:t>关于规上工业申报需提供的基本资料</w:t>
      </w:r>
    </w:p>
    <w:p w14:paraId="2944308F">
      <w:pPr>
        <w:spacing w:line="52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1.《调查单位年度审核登记表（一）》</w:t>
      </w:r>
    </w:p>
    <w:p w14:paraId="7518E98A"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填写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企业基本信息</w:t>
      </w:r>
      <w:r>
        <w:rPr>
          <w:rFonts w:hint="eastAsia" w:ascii="仿宋" w:hAnsi="仿宋" w:eastAsia="仿宋" w:cs="仿宋"/>
          <w:sz w:val="28"/>
          <w:szCs w:val="28"/>
        </w:rPr>
        <w:t>并加盖公章</w:t>
      </w:r>
    </w:p>
    <w:p w14:paraId="41B4B877">
      <w:pPr>
        <w:spacing w:line="520" w:lineRule="exact"/>
        <w:rPr>
          <w:rFonts w:ascii="仿宋_GB2312" w:hAnsi="Arial" w:eastAsia="仿宋_GB2312" w:cs="Arial"/>
          <w:sz w:val="28"/>
          <w:szCs w:val="28"/>
        </w:rPr>
      </w:pPr>
    </w:p>
    <w:p w14:paraId="3886928B">
      <w:pPr>
        <w:numPr>
          <w:ilvl w:val="0"/>
          <w:numId w:val="1"/>
        </w:numPr>
        <w:spacing w:line="52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营业执照（证书）复印件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</w:t>
      </w:r>
    </w:p>
    <w:p w14:paraId="44375AB1">
      <w:pPr>
        <w:numPr>
          <w:ilvl w:val="0"/>
          <w:numId w:val="0"/>
        </w:numPr>
        <w:spacing w:line="520" w:lineRule="exac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加盖公章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经营范围中要有生产、制造、加工字样，至少有一个</w:t>
      </w:r>
    </w:p>
    <w:p w14:paraId="3E9BA6B8">
      <w:pPr>
        <w:spacing w:line="520" w:lineRule="exact"/>
        <w:rPr>
          <w:rFonts w:ascii="仿宋_GB2312" w:hAnsi="Arial" w:eastAsia="仿宋_GB2312" w:cs="Arial"/>
          <w:sz w:val="28"/>
          <w:szCs w:val="28"/>
        </w:rPr>
      </w:pPr>
    </w:p>
    <w:p w14:paraId="6C8C99B8">
      <w:pPr>
        <w:spacing w:line="52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3.利润表</w:t>
      </w:r>
    </w:p>
    <w:p w14:paraId="3E18232C"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最近1个月的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利润表复印件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法定代表人</w:t>
      </w:r>
      <w:r>
        <w:rPr>
          <w:rFonts w:hint="eastAsia" w:ascii="仿宋" w:hAnsi="仿宋" w:eastAsia="仿宋" w:cs="仿宋"/>
          <w:sz w:val="28"/>
          <w:szCs w:val="28"/>
        </w:rPr>
        <w:t>签字、加盖公章）</w:t>
      </w:r>
    </w:p>
    <w:p w14:paraId="2163394B">
      <w:pPr>
        <w:spacing w:line="520" w:lineRule="exact"/>
        <w:rPr>
          <w:rFonts w:ascii="仿宋_GB2312" w:hAnsi="Arial" w:eastAsia="仿宋_GB2312" w:cs="Arial"/>
          <w:sz w:val="28"/>
          <w:szCs w:val="28"/>
        </w:rPr>
      </w:pPr>
    </w:p>
    <w:p w14:paraId="62C53BD2">
      <w:pPr>
        <w:spacing w:line="52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4.税表</w:t>
      </w:r>
    </w:p>
    <w:p w14:paraId="289F37A8"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最近1个月的企业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增值税纳税申报表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主表</w:t>
      </w:r>
      <w:r>
        <w:rPr>
          <w:rFonts w:hint="eastAsia" w:ascii="仿宋" w:hAnsi="仿宋" w:eastAsia="仿宋" w:cs="仿宋"/>
          <w:sz w:val="28"/>
          <w:szCs w:val="28"/>
        </w:rPr>
        <w:t>及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增值税纳税申报表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附列表一</w:t>
      </w:r>
      <w:r>
        <w:rPr>
          <w:rFonts w:hint="eastAsia" w:ascii="仿宋" w:hAnsi="仿宋" w:eastAsia="仿宋" w:cs="仿宋"/>
          <w:sz w:val="28"/>
          <w:szCs w:val="28"/>
        </w:rPr>
        <w:t>（加盖企业公章）</w:t>
      </w:r>
    </w:p>
    <w:p w14:paraId="6468207F"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税务平台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增值税纳税申报表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主表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  <w:lang w:val="en-US" w:eastAsia="zh-CN"/>
        </w:rPr>
        <w:t>截图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（截图为整页截图要有税务平台网址那一行，内容要有企业基本信息和销售额部分，样图看尾页示例图1）</w:t>
      </w:r>
    </w:p>
    <w:p w14:paraId="47C4E8EA">
      <w:pPr>
        <w:spacing w:line="520" w:lineRule="exac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税表应税销售额如果与利润表营业收入有差异，需提供数据差异情况说明，并加盖公章</w:t>
      </w:r>
    </w:p>
    <w:p w14:paraId="29120714">
      <w:pPr>
        <w:spacing w:line="520" w:lineRule="exact"/>
        <w:rPr>
          <w:rFonts w:ascii="仿宋_GB2312" w:hAnsi="Arial" w:eastAsia="仿宋_GB2312" w:cs="Arial"/>
          <w:sz w:val="28"/>
          <w:szCs w:val="28"/>
        </w:rPr>
      </w:pPr>
    </w:p>
    <w:p w14:paraId="53237308">
      <w:pPr>
        <w:spacing w:line="52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黑体"/>
          <w:sz w:val="28"/>
          <w:szCs w:val="28"/>
        </w:rPr>
        <w:t>.视频材料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sz w:val="28"/>
          <w:szCs w:val="28"/>
        </w:rPr>
        <w:t>个</w:t>
      </w:r>
    </w:p>
    <w:p w14:paraId="426B2234"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FF"/>
          <w:sz w:val="28"/>
          <w:szCs w:val="28"/>
          <w:lang w:val="en-US" w:eastAsia="zh-CN"/>
        </w:rPr>
        <w:t>3分钟以内的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生产视频</w:t>
      </w:r>
      <w:r>
        <w:rPr>
          <w:rFonts w:hint="eastAsia" w:ascii="仿宋" w:hAnsi="仿宋" w:eastAsia="仿宋" w:cs="仿宋"/>
          <w:sz w:val="28"/>
          <w:szCs w:val="28"/>
        </w:rPr>
        <w:t>（即生产现场的视频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从门外开始拍摄，需拍到企业名称和生产设备机器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 w14:paraId="13867132"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</w:p>
    <w:p w14:paraId="1F4A5318">
      <w:pPr>
        <w:numPr>
          <w:ilvl w:val="0"/>
          <w:numId w:val="2"/>
        </w:numPr>
        <w:spacing w:line="520" w:lineRule="exac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试填表</w:t>
      </w:r>
    </w:p>
    <w:p w14:paraId="2165EE4D">
      <w:pPr>
        <w:numPr>
          <w:ilvl w:val="0"/>
          <w:numId w:val="0"/>
        </w:numPr>
        <w:spacing w:line="520" w:lineRule="exact"/>
        <w:rPr>
          <w:rFonts w:hint="eastAsia" w:ascii="仿宋" w:hAnsi="仿宋" w:eastAsia="仿宋" w:cs="仿宋"/>
          <w:color w:val="0000FF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产值表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财务状况表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产品台账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打印出来加盖公章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）</w:t>
      </w:r>
    </w:p>
    <w:p w14:paraId="7F487724"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FF0000"/>
          <w:sz w:val="28"/>
          <w:szCs w:val="28"/>
        </w:rPr>
        <w:t>总产值</w:t>
      </w:r>
      <w:r>
        <w:rPr>
          <w:rFonts w:hint="eastAsia" w:ascii="仿宋" w:hAnsi="仿宋" w:eastAsia="仿宋" w:cs="仿宋"/>
          <w:sz w:val="28"/>
          <w:szCs w:val="28"/>
        </w:rPr>
        <w:t>：对应报告期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生产出来</w:t>
      </w:r>
      <w:r>
        <w:rPr>
          <w:rFonts w:hint="eastAsia" w:ascii="仿宋" w:hAnsi="仿宋" w:eastAsia="仿宋" w:cs="仿宋"/>
          <w:sz w:val="28"/>
          <w:szCs w:val="28"/>
        </w:rPr>
        <w:t>的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产品总价值</w:t>
      </w:r>
      <w:r>
        <w:rPr>
          <w:rFonts w:hint="eastAsia" w:ascii="仿宋" w:hAnsi="仿宋" w:eastAsia="仿宋" w:cs="仿宋"/>
          <w:sz w:val="28"/>
          <w:szCs w:val="28"/>
        </w:rPr>
        <w:t>（产品数量x不含税单价） </w:t>
      </w:r>
    </w:p>
    <w:p w14:paraId="39F71752"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FF0000"/>
          <w:sz w:val="28"/>
          <w:szCs w:val="28"/>
        </w:rPr>
        <w:t>产品台账</w:t>
      </w:r>
      <w:r>
        <w:rPr>
          <w:rFonts w:hint="eastAsia" w:ascii="仿宋" w:hAnsi="仿宋" w:eastAsia="仿宋" w:cs="仿宋"/>
          <w:sz w:val="28"/>
          <w:szCs w:val="28"/>
        </w:rPr>
        <w:t>：每月生产的产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</w:t>
      </w:r>
      <w:r>
        <w:rPr>
          <w:rFonts w:hint="eastAsia" w:ascii="仿宋" w:hAnsi="仿宋" w:eastAsia="仿宋" w:cs="仿宋"/>
          <w:sz w:val="28"/>
          <w:szCs w:val="28"/>
        </w:rPr>
        <w:t>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入库</w:t>
      </w:r>
      <w:r>
        <w:rPr>
          <w:rFonts w:hint="eastAsia" w:ascii="仿宋" w:hAnsi="仿宋" w:eastAsia="仿宋" w:cs="仿宋"/>
          <w:sz w:val="28"/>
          <w:szCs w:val="28"/>
        </w:rPr>
        <w:t>明细，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明确产量和不含税单价，</w:t>
      </w:r>
      <w:r>
        <w:rPr>
          <w:rFonts w:hint="eastAsia" w:ascii="仿宋" w:hAnsi="仿宋" w:eastAsia="仿宋" w:cs="仿宋"/>
          <w:sz w:val="28"/>
          <w:szCs w:val="28"/>
        </w:rPr>
        <w:t>最后累计数须与总产值相一致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其中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产量</w:t>
      </w:r>
      <w:r>
        <w:rPr>
          <w:rFonts w:hint="eastAsia" w:ascii="仿宋" w:hAnsi="仿宋" w:eastAsia="仿宋" w:cs="仿宋"/>
          <w:sz w:val="28"/>
          <w:szCs w:val="28"/>
        </w:rPr>
        <w:t>一般取自财务系统中产成品科目下产品入库数量，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不含税单价</w:t>
      </w:r>
      <w:r>
        <w:rPr>
          <w:rFonts w:hint="eastAsia" w:ascii="仿宋" w:hAnsi="仿宋" w:eastAsia="仿宋" w:cs="仿宋"/>
          <w:sz w:val="28"/>
          <w:szCs w:val="28"/>
        </w:rPr>
        <w:t>一般取自对应产品的销售发票。</w:t>
      </w:r>
    </w:p>
    <w:p w14:paraId="09C8A8EF"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FF0000"/>
          <w:sz w:val="28"/>
          <w:szCs w:val="28"/>
        </w:rPr>
        <w:t>销售产值</w:t>
      </w:r>
      <w:r>
        <w:rPr>
          <w:rFonts w:hint="eastAsia" w:ascii="仿宋" w:hAnsi="仿宋" w:eastAsia="仿宋" w:cs="仿宋"/>
          <w:sz w:val="28"/>
          <w:szCs w:val="28"/>
        </w:rPr>
        <w:t>：对应报告期销售出去的产品价值</w:t>
      </w:r>
    </w:p>
    <w:p w14:paraId="48EA0380">
      <w:pPr>
        <w:spacing w:line="520" w:lineRule="exact"/>
        <w:rPr>
          <w:rFonts w:ascii="黑体" w:hAnsi="黑体" w:eastAsia="黑体" w:cs="黑体"/>
          <w:sz w:val="28"/>
          <w:szCs w:val="28"/>
        </w:rPr>
      </w:pPr>
    </w:p>
    <w:p w14:paraId="4F8006A1">
      <w:pPr>
        <w:spacing w:line="520" w:lineRule="exact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7</w:t>
      </w:r>
      <w:r>
        <w:rPr>
          <w:rFonts w:hint="eastAsia" w:ascii="黑体" w:hAnsi="黑体" w:eastAsia="黑体" w:cs="黑体"/>
          <w:sz w:val="28"/>
          <w:szCs w:val="28"/>
        </w:rPr>
        <w:t>.承诺书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2份</w:t>
      </w:r>
    </w:p>
    <w:p w14:paraId="5517FAA9">
      <w:pPr>
        <w:spacing w:line="520" w:lineRule="exact"/>
        <w:rPr>
          <w:rFonts w:hint="eastAsia" w:ascii="仿宋" w:hAnsi="仿宋" w:eastAsia="仿宋" w:cs="仿宋"/>
          <w:color w:val="0000FF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规模以上工业企业纳统统计报表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报送能力承诺书</w:t>
      </w:r>
    </w:p>
    <w:p w14:paraId="7ED83F18">
      <w:pPr>
        <w:rPr>
          <w:rFonts w:hint="eastAsia" w:ascii="仿宋" w:hAnsi="仿宋" w:eastAsia="仿宋" w:cs="仿宋"/>
          <w:color w:val="0000FF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eastAsia="zh-CN"/>
        </w:rPr>
        <w:t>规模以上工业企业纳统统计数据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  <w:lang w:eastAsia="zh-CN"/>
        </w:rPr>
        <w:t>真实性承诺书</w:t>
      </w:r>
    </w:p>
    <w:p w14:paraId="4147943B">
      <w:pPr>
        <w:spacing w:line="520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申报入库企业均需提供承诺书，签字为企业负责人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即法人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和企业统计负责人，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必须</w:t>
      </w:r>
      <w: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  <w:t>手写签字和日期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加盖企业公章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并在报送能力承诺书签字下方备注企业统计负责人联系电话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 w14:paraId="6FDD215B">
      <w:pPr>
        <w:spacing w:line="520" w:lineRule="exact"/>
        <w:rPr>
          <w:rFonts w:ascii="黑体" w:hAnsi="黑体" w:eastAsia="黑体" w:cs="黑体"/>
          <w:sz w:val="28"/>
          <w:szCs w:val="28"/>
        </w:rPr>
      </w:pPr>
    </w:p>
    <w:p w14:paraId="12B27593">
      <w:pPr>
        <w:spacing w:line="52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8</w:t>
      </w:r>
      <w:r>
        <w:rPr>
          <w:rFonts w:hint="eastAsia" w:ascii="黑体" w:hAnsi="黑体" w:eastAsia="黑体" w:cs="黑体"/>
          <w:sz w:val="28"/>
          <w:szCs w:val="28"/>
        </w:rPr>
        <w:t>.其他相关证明资料</w:t>
      </w:r>
    </w:p>
    <w:p w14:paraId="7B18BD26"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一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是申请入规单位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现场核实情况登记表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第一页只填写企业名称、地址、法人信息，第二页入规单位处法人</w:t>
      </w:r>
      <w:r>
        <w:rPr>
          <w:rFonts w:hint="eastAsia" w:ascii="仿宋" w:hAnsi="仿宋" w:eastAsia="仿宋" w:cs="仿宋"/>
          <w:sz w:val="28"/>
          <w:szCs w:val="28"/>
        </w:rPr>
        <w:t>签字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加盖公章</w:t>
      </w:r>
      <w:r>
        <w:rPr>
          <w:rFonts w:hint="eastAsia" w:ascii="仿宋" w:hAnsi="仿宋" w:eastAsia="仿宋" w:cs="仿宋"/>
          <w:sz w:val="28"/>
          <w:szCs w:val="28"/>
        </w:rPr>
        <w:t>即可）</w:t>
      </w:r>
    </w:p>
    <w:p w14:paraId="3373856A"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二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是现场核实照片-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门头照、生产照片</w:t>
      </w:r>
      <w:r>
        <w:rPr>
          <w:rFonts w:hint="eastAsia" w:ascii="仿宋" w:hAnsi="仿宋" w:eastAsia="仿宋" w:cs="仿宋"/>
          <w:sz w:val="28"/>
          <w:szCs w:val="28"/>
        </w:rPr>
        <w:t>（2张以上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原图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门头照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为统计人员在企业门牌旁的照片，企业名称清晰无遮挡</w:t>
      </w:r>
      <w:r>
        <w:rPr>
          <w:rFonts w:hint="eastAsia" w:ascii="仿宋" w:hAnsi="仿宋" w:eastAsia="仿宋" w:cs="仿宋"/>
          <w:sz w:val="28"/>
          <w:szCs w:val="28"/>
        </w:rPr>
        <w:t>；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生产照片</w:t>
      </w:r>
      <w:r>
        <w:rPr>
          <w:rFonts w:hint="eastAsia" w:ascii="仿宋" w:hAnsi="仿宋" w:eastAsia="仿宋" w:cs="仿宋"/>
          <w:sz w:val="28"/>
          <w:szCs w:val="28"/>
        </w:rPr>
        <w:t>须包含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主要生产</w:t>
      </w:r>
      <w:r>
        <w:rPr>
          <w:rFonts w:hint="eastAsia" w:ascii="仿宋" w:hAnsi="仿宋" w:eastAsia="仿宋" w:cs="仿宋"/>
          <w:sz w:val="28"/>
          <w:szCs w:val="28"/>
        </w:rPr>
        <w:t>设备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照片、生产现场车间</w:t>
      </w:r>
      <w:r>
        <w:rPr>
          <w:rFonts w:hint="eastAsia" w:ascii="仿宋" w:hAnsi="仿宋" w:eastAsia="仿宋" w:cs="仿宋"/>
          <w:sz w:val="28"/>
          <w:szCs w:val="28"/>
        </w:rPr>
        <w:t>照片）</w:t>
      </w:r>
    </w:p>
    <w:p w14:paraId="1A88A839"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三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是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用电合同编号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  <w:lang w:val="en-US" w:eastAsia="zh-CN"/>
        </w:rPr>
        <w:t>户名</w:t>
      </w:r>
      <w:r>
        <w:rPr>
          <w:rFonts w:hint="eastAsia" w:ascii="仿宋" w:hAnsi="仿宋" w:eastAsia="仿宋" w:cs="仿宋"/>
          <w:sz w:val="28"/>
          <w:szCs w:val="28"/>
        </w:rPr>
        <w:t>（10位数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或13位数</w:t>
      </w:r>
      <w:r>
        <w:rPr>
          <w:rFonts w:hint="eastAsia" w:ascii="仿宋" w:hAnsi="仿宋" w:eastAsia="仿宋" w:cs="仿宋"/>
          <w:sz w:val="28"/>
          <w:szCs w:val="28"/>
        </w:rPr>
        <w:t>户号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及户名，如是租赁场地，也需提供所租用场地的用电户号、户名，并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加以说明，参照&lt;文件夹-附表及相关模板&gt;中：用电有关情况说明-参考模板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 w14:paraId="5411B70A">
      <w:pPr>
        <w:spacing w:line="520" w:lineRule="exac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FF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是企业生产、加工场地如是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  <w:lang w:val="en-US" w:eastAsia="zh-CN"/>
        </w:rPr>
        <w:t>租赁厂房或委外生产、加工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，需提供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  <w:lang w:val="en-US" w:eastAsia="zh-CN"/>
        </w:rPr>
        <w:t>相关情况说明并加盖公章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  <w:t>租赁厂房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：说明企业生产租赁何处厂房进行什么产品生产，租赁时期，并附上租房协议或合同复印件；</w:t>
      </w:r>
      <w: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  <w:t>委外生产、加工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：说明企业什么产品生产委外什么企业进行生产、加工，并附上委外生产、加工的协议或合同和金额最大的前五张加工费发票复印件）</w:t>
      </w:r>
    </w:p>
    <w:p w14:paraId="38B761A8">
      <w:pPr>
        <w:spacing w:line="520" w:lineRule="exac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582328A0">
      <w:pPr>
        <w:spacing w:line="520" w:lineRule="exac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69F60F99">
      <w:pPr>
        <w:spacing w:line="520" w:lineRule="exact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以下材料根据企业本次申报类型情况准备其中之一即可</w:t>
      </w:r>
    </w:p>
    <w:p w14:paraId="4355C4E8">
      <w:pPr>
        <w:spacing w:line="520" w:lineRule="exac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 w:cs="黑体"/>
          <w:sz w:val="28"/>
          <w:szCs w:val="28"/>
        </w:rPr>
        <w:t>.“规下升规上”企业入库申报信息表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>年度规下申规上单位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需提供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）</w:t>
      </w:r>
    </w:p>
    <w:p w14:paraId="49A750A4"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数据时期为申报时期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yellow"/>
        </w:rPr>
        <w:t>往前推12个月</w:t>
      </w:r>
      <w:r>
        <w:rPr>
          <w:rFonts w:hint="eastAsia" w:ascii="仿宋" w:hAnsi="仿宋" w:eastAsia="仿宋" w:cs="仿宋"/>
          <w:sz w:val="28"/>
          <w:szCs w:val="28"/>
        </w:rPr>
        <w:t>的各月产值和收入。该表格企业填写完毕后，打印出来加盖公章</w:t>
      </w:r>
    </w:p>
    <w:p w14:paraId="6D0063AA"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</w:p>
    <w:p w14:paraId="5B853C45">
      <w:pPr>
        <w:spacing w:line="52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10</w:t>
      </w:r>
      <w:r>
        <w:rPr>
          <w:rFonts w:hint="eastAsia" w:ascii="黑体" w:hAnsi="黑体" w:eastAsia="黑体" w:cs="黑体"/>
          <w:sz w:val="28"/>
          <w:szCs w:val="28"/>
        </w:rPr>
        <w:t>.备案材料（</w:t>
      </w:r>
      <w:r>
        <w:rPr>
          <w:rFonts w:hint="eastAsia" w:ascii="黑体" w:hAnsi="黑体" w:eastAsia="黑体" w:cs="黑体"/>
          <w:color w:val="FF0000"/>
          <w:sz w:val="28"/>
          <w:szCs w:val="28"/>
          <w:lang w:val="en-US" w:eastAsia="zh-CN"/>
        </w:rPr>
        <w:t>月度</w:t>
      </w:r>
      <w:r>
        <w:rPr>
          <w:rFonts w:hint="eastAsia" w:ascii="黑体" w:hAnsi="黑体" w:eastAsia="黑体" w:cs="黑体"/>
          <w:color w:val="FF0000"/>
          <w:sz w:val="28"/>
          <w:szCs w:val="28"/>
        </w:rPr>
        <w:t>新开业（投产）单位</w:t>
      </w:r>
      <w:r>
        <w:rPr>
          <w:rFonts w:hint="eastAsia" w:ascii="黑体" w:hAnsi="黑体" w:eastAsia="黑体" w:cs="黑体"/>
          <w:sz w:val="28"/>
          <w:szCs w:val="28"/>
        </w:rPr>
        <w:t>需提供）</w:t>
      </w:r>
    </w:p>
    <w:p w14:paraId="5E55422B">
      <w:pPr>
        <w:spacing w:line="520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发展改革委（经信委或工信委）对建设项目的批复（或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备案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  <w:lang w:val="en-US" w:eastAsia="zh-CN"/>
        </w:rPr>
        <w:t>红头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文件复印件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  <w:lang w:val="en-US" w:eastAsia="zh-CN"/>
        </w:rPr>
        <w:t>项目备案表</w:t>
      </w:r>
      <w:r>
        <w:rPr>
          <w:rFonts w:hint="eastAsia" w:ascii="仿宋" w:hAnsi="仿宋" w:eastAsia="仿宋" w:cs="仿宋"/>
          <w:sz w:val="28"/>
          <w:szCs w:val="28"/>
        </w:rPr>
        <w:t>及网站上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查询备案信息的</w:t>
      </w:r>
      <w:r>
        <w:rPr>
          <w:rFonts w:hint="eastAsia" w:ascii="仿宋" w:hAnsi="仿宋" w:eastAsia="仿宋" w:cs="仿宋"/>
          <w:b/>
          <w:bCs/>
          <w:color w:val="0000FF"/>
          <w:sz w:val="28"/>
          <w:szCs w:val="28"/>
        </w:rPr>
        <w:t>截图</w:t>
      </w:r>
      <w:r>
        <w:rPr>
          <w:rFonts w:hint="eastAsia" w:ascii="仿宋" w:hAnsi="仿宋" w:eastAsia="仿宋" w:cs="仿宋"/>
          <w:sz w:val="28"/>
          <w:szCs w:val="28"/>
        </w:rPr>
        <w:t>（附网址：</w:t>
      </w: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190500" cy="1428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8"/>
          <w:szCs w:val="28"/>
        </w:rPr>
        <w:t>http://www.tzxm.gov.cn/index.html）详见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下</w:t>
      </w:r>
      <w:r>
        <w:rPr>
          <w:rFonts w:hint="eastAsia" w:ascii="仿宋" w:hAnsi="仿宋" w:eastAsia="仿宋" w:cs="仿宋"/>
          <w:sz w:val="28"/>
          <w:szCs w:val="28"/>
        </w:rPr>
        <w:t>图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带网址整屏截图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 w14:paraId="1401B694"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（新开业（投产） 企业，是指主营业务收入达到2千万以上，成立时间为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sz w:val="28"/>
          <w:szCs w:val="28"/>
        </w:rPr>
        <w:t>年以内，投产时间为上一年度四季度之后。）</w:t>
      </w:r>
    </w:p>
    <w:p w14:paraId="5D891C71">
      <w:pPr>
        <w:spacing w:line="520" w:lineRule="exact"/>
        <w:rPr>
          <w:rFonts w:hint="eastAsia" w:ascii="仿宋_GB2312" w:hAnsi="Arial" w:eastAsia="仿宋_GB2312" w:cs="Arial"/>
          <w:sz w:val="28"/>
          <w:szCs w:val="28"/>
        </w:rPr>
      </w:pPr>
    </w:p>
    <w:p w14:paraId="73773603">
      <w:pPr>
        <w:spacing w:line="520" w:lineRule="exac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5193CBA3">
      <w:pPr>
        <w:spacing w:line="520" w:lineRule="exac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7CBC907D">
      <w:pPr>
        <w:spacing w:line="520" w:lineRule="exac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04992775">
      <w:pPr>
        <w:spacing w:line="520" w:lineRule="exac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0201E549">
      <w:pPr>
        <w:spacing w:line="520" w:lineRule="exac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21F33AEB">
      <w:pPr>
        <w:spacing w:line="520" w:lineRule="exac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7C3200A4">
      <w:pPr>
        <w:spacing w:line="520" w:lineRule="exact"/>
        <w:rPr>
          <w:rFonts w:hint="eastAsia" w:ascii="仿宋_GB2312" w:hAnsi="Arial" w:eastAsia="仿宋_GB2312" w:cs="Arial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示例图1——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增值税纳税申报表</w:t>
      </w:r>
      <w:r>
        <w:rPr>
          <w:rFonts w:hint="eastAsia" w:ascii="仿宋" w:hAnsi="仿宋" w:eastAsia="仿宋" w:cs="仿宋"/>
          <w:b w:val="0"/>
          <w:bCs w:val="0"/>
          <w:color w:val="FF0000"/>
          <w:sz w:val="28"/>
          <w:szCs w:val="28"/>
        </w:rPr>
        <w:t>主表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截图</w:t>
      </w:r>
    </w:p>
    <w:p w14:paraId="38C3B498">
      <w:pPr>
        <w:spacing w:line="240" w:lineRule="auto"/>
        <w:rPr>
          <w:rFonts w:hint="eastAsia" w:ascii="仿宋_GB2312" w:hAnsi="Arial" w:eastAsia="仿宋_GB2312" w:cs="Arial"/>
          <w:sz w:val="28"/>
          <w:szCs w:val="28"/>
          <w:lang w:eastAsia="zh-CN"/>
        </w:rPr>
      </w:pPr>
      <w:r>
        <w:rPr>
          <w:rFonts w:hint="eastAsia" w:ascii="仿宋_GB2312" w:hAnsi="Arial" w:eastAsia="仿宋_GB2312" w:cs="Arial"/>
          <w:sz w:val="28"/>
          <w:szCs w:val="28"/>
          <w:lang w:eastAsia="zh-CN"/>
        </w:rPr>
        <w:drawing>
          <wp:inline distT="0" distB="0" distL="114300" distR="114300">
            <wp:extent cx="6114415" cy="3315335"/>
            <wp:effectExtent l="0" t="0" r="635" b="18415"/>
            <wp:docPr id="7" name="图片 7" descr="c1c7c9245f6f075d241bbdd139ffba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1c7c9245f6f075d241bbdd139ffbae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4415" cy="331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30919">
      <w:pPr>
        <w:spacing w:line="520" w:lineRule="exact"/>
        <w:rPr>
          <w:rFonts w:hint="eastAsia" w:ascii="仿宋_GB2312" w:hAnsi="Arial" w:eastAsia="仿宋_GB2312" w:cs="Arial"/>
          <w:sz w:val="28"/>
          <w:szCs w:val="28"/>
        </w:rPr>
      </w:pPr>
    </w:p>
    <w:p w14:paraId="5C33670D">
      <w:pPr>
        <w:spacing w:line="520" w:lineRule="exact"/>
        <w:rPr>
          <w:rFonts w:hint="eastAsia" w:ascii="仿宋_GB2312" w:hAnsi="Arial" w:eastAsia="仿宋_GB2312" w:cs="Arial"/>
          <w:sz w:val="28"/>
          <w:szCs w:val="28"/>
        </w:rPr>
      </w:pPr>
    </w:p>
    <w:p w14:paraId="7891E09B">
      <w:pPr>
        <w:spacing w:line="520" w:lineRule="exact"/>
        <w:rPr>
          <w:rFonts w:ascii="仿宋_GB2312" w:hAnsi="Arial" w:eastAsia="仿宋_GB2312" w:cs="Arial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示例图</w:t>
      </w:r>
      <w:r>
        <w:rPr>
          <w:rFonts w:hint="eastAsia" w:ascii="仿宋_GB2312" w:hAnsi="Arial" w:eastAsia="仿宋_GB2312" w:cs="Arial"/>
          <w:sz w:val="28"/>
          <w:szCs w:val="28"/>
          <w:lang w:val="en-US" w:eastAsia="zh-CN"/>
        </w:rPr>
        <w:t>2</w:t>
      </w:r>
      <w:r>
        <w:rPr>
          <w:rFonts w:hint="eastAsia" w:ascii="仿宋_GB2312" w:hAnsi="Arial" w:eastAsia="仿宋_GB2312" w:cs="Arial"/>
          <w:sz w:val="28"/>
          <w:szCs w:val="28"/>
        </w:rPr>
        <w:t>——</w:t>
      </w:r>
      <w:r>
        <w:rPr>
          <w:rFonts w:hint="eastAsia" w:ascii="仿宋_GB2312" w:hAnsi="Arial" w:eastAsia="仿宋_GB2312" w:cs="Arial"/>
          <w:color w:val="FF0000"/>
          <w:sz w:val="28"/>
          <w:szCs w:val="28"/>
        </w:rPr>
        <w:t>新开业（投产）单位备案</w:t>
      </w:r>
      <w:r>
        <w:rPr>
          <w:rFonts w:hint="eastAsia" w:ascii="仿宋_GB2312" w:hAnsi="Arial" w:eastAsia="仿宋_GB2312" w:cs="Arial"/>
          <w:sz w:val="28"/>
          <w:szCs w:val="28"/>
        </w:rPr>
        <w:t>截图</w:t>
      </w:r>
    </w:p>
    <w:p w14:paraId="2D536AC1">
      <w:pPr>
        <w:spacing w:line="520" w:lineRule="exact"/>
        <w:ind w:left="838" w:leftChars="399"/>
        <w:rPr>
          <w:rFonts w:ascii="仿宋_GB2312" w:hAnsi="Arial" w:eastAsia="仿宋_GB2312" w:cs="Arial"/>
          <w:sz w:val="28"/>
          <w:szCs w:val="28"/>
        </w:rPr>
      </w:pPr>
      <w:r>
        <w:rPr>
          <w:rFonts w:hint="eastAsia" w:ascii="仿宋_GB2312" w:hAnsi="Arial" w:eastAsia="仿宋_GB2312" w:cs="Arial"/>
          <w:sz w:val="28"/>
          <w:szCs w:val="28"/>
        </w:rPr>
        <w:t>查询网址：</w:t>
      </w:r>
      <w:r>
        <w:rPr>
          <w:rFonts w:ascii="仿宋_GB2312" w:hAnsi="Arial" w:eastAsia="仿宋_GB2312" w:cs="Arial"/>
          <w:sz w:val="28"/>
          <w:szCs w:val="28"/>
        </w:rPr>
        <w:drawing>
          <wp:inline distT="0" distB="0" distL="114300" distR="114300">
            <wp:extent cx="190500" cy="142875"/>
            <wp:effectExtent l="0" t="0" r="0" b="952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hAnsi="Arial" w:eastAsia="仿宋_GB2312" w:cs="Arial"/>
          <w:sz w:val="28"/>
          <w:szCs w:val="28"/>
        </w:rPr>
        <w:t>http://www.tzxm.gov.cn/index.html</w:t>
      </w:r>
    </w:p>
    <w:p w14:paraId="1FB67BC0">
      <w:pPr>
        <w:widowControl/>
        <w:jc w:val="left"/>
        <w:rPr>
          <w:rFonts w:ascii="仿宋_GB2312" w:eastAsia="仿宋_GB2312"/>
          <w:sz w:val="28"/>
          <w:szCs w:val="28"/>
        </w:rPr>
      </w:pPr>
      <w:r>
        <w:drawing>
          <wp:inline distT="0" distB="0" distL="114300" distR="114300">
            <wp:extent cx="6115685" cy="3014345"/>
            <wp:effectExtent l="0" t="0" r="18415" b="146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301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390308E-0345-4BDE-9D42-EE4C3A4B8E6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404160C-178C-4746-868A-40CD997D86A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38F46AC-9A3D-418F-8914-6AF8D507A32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8E19BCCC-FE63-4766-8688-EA640B5062C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D32DC1E2-A61F-47CD-91BE-3BD1357A8199}"/>
  </w:font>
  <w:font w:name="WPSEMBED1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D019AC"/>
    <w:multiLevelType w:val="singleLevel"/>
    <w:tmpl w:val="9FD019A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3A87E60"/>
    <w:multiLevelType w:val="singleLevel"/>
    <w:tmpl w:val="63A87E60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5NDgyY2U2ZTk5Zjg0MzA3Y2UwOGU4ZDEzYTZlM2EifQ=="/>
  </w:docVars>
  <w:rsids>
    <w:rsidRoot w:val="00F31981"/>
    <w:rsid w:val="000134FB"/>
    <w:rsid w:val="001106F6"/>
    <w:rsid w:val="0013612E"/>
    <w:rsid w:val="00172667"/>
    <w:rsid w:val="00184C12"/>
    <w:rsid w:val="00196CFA"/>
    <w:rsid w:val="001C136B"/>
    <w:rsid w:val="001F02B6"/>
    <w:rsid w:val="00262367"/>
    <w:rsid w:val="00263DB1"/>
    <w:rsid w:val="00290438"/>
    <w:rsid w:val="002A0F69"/>
    <w:rsid w:val="002F0FF8"/>
    <w:rsid w:val="00353D95"/>
    <w:rsid w:val="003D2E8C"/>
    <w:rsid w:val="003E067B"/>
    <w:rsid w:val="003F4C12"/>
    <w:rsid w:val="00404C00"/>
    <w:rsid w:val="00477B3D"/>
    <w:rsid w:val="004F51DA"/>
    <w:rsid w:val="00504C0B"/>
    <w:rsid w:val="00620E4F"/>
    <w:rsid w:val="006524D0"/>
    <w:rsid w:val="0066005C"/>
    <w:rsid w:val="00687B4B"/>
    <w:rsid w:val="006A059B"/>
    <w:rsid w:val="006A197F"/>
    <w:rsid w:val="0072276D"/>
    <w:rsid w:val="007352AC"/>
    <w:rsid w:val="007616D3"/>
    <w:rsid w:val="00764EB9"/>
    <w:rsid w:val="00784A6D"/>
    <w:rsid w:val="007979C3"/>
    <w:rsid w:val="007C5B50"/>
    <w:rsid w:val="0085096B"/>
    <w:rsid w:val="00860051"/>
    <w:rsid w:val="00876B0A"/>
    <w:rsid w:val="008B0AC5"/>
    <w:rsid w:val="00906EE1"/>
    <w:rsid w:val="00942FE4"/>
    <w:rsid w:val="00A250D6"/>
    <w:rsid w:val="00A33A29"/>
    <w:rsid w:val="00A3773E"/>
    <w:rsid w:val="00A92D53"/>
    <w:rsid w:val="00AD59D4"/>
    <w:rsid w:val="00B053A7"/>
    <w:rsid w:val="00C15181"/>
    <w:rsid w:val="00C34F3E"/>
    <w:rsid w:val="00C7584E"/>
    <w:rsid w:val="00CA7C10"/>
    <w:rsid w:val="00CE5790"/>
    <w:rsid w:val="00D11C39"/>
    <w:rsid w:val="00D23782"/>
    <w:rsid w:val="00D54C86"/>
    <w:rsid w:val="00D5743D"/>
    <w:rsid w:val="00D7496F"/>
    <w:rsid w:val="00E012D1"/>
    <w:rsid w:val="00E233B5"/>
    <w:rsid w:val="00E45286"/>
    <w:rsid w:val="00E83C53"/>
    <w:rsid w:val="00EA7CFB"/>
    <w:rsid w:val="00F100EE"/>
    <w:rsid w:val="00F31981"/>
    <w:rsid w:val="00F901D9"/>
    <w:rsid w:val="00FA362F"/>
    <w:rsid w:val="00FC1C7A"/>
    <w:rsid w:val="023476D4"/>
    <w:rsid w:val="0B7E102F"/>
    <w:rsid w:val="10AB1F4F"/>
    <w:rsid w:val="15001CD4"/>
    <w:rsid w:val="166C0D18"/>
    <w:rsid w:val="1A735016"/>
    <w:rsid w:val="1C731809"/>
    <w:rsid w:val="1CD24B6D"/>
    <w:rsid w:val="1E023F74"/>
    <w:rsid w:val="1EC56ACD"/>
    <w:rsid w:val="21924F9E"/>
    <w:rsid w:val="24413111"/>
    <w:rsid w:val="285E3450"/>
    <w:rsid w:val="295E48CB"/>
    <w:rsid w:val="2A234793"/>
    <w:rsid w:val="2AA4076C"/>
    <w:rsid w:val="2DA04FC2"/>
    <w:rsid w:val="2ECB4D67"/>
    <w:rsid w:val="30C35085"/>
    <w:rsid w:val="32D077B3"/>
    <w:rsid w:val="351C2890"/>
    <w:rsid w:val="35EA1EB9"/>
    <w:rsid w:val="3B840FFB"/>
    <w:rsid w:val="40E56E20"/>
    <w:rsid w:val="444E4019"/>
    <w:rsid w:val="4CED7C38"/>
    <w:rsid w:val="507B0D9C"/>
    <w:rsid w:val="510460CD"/>
    <w:rsid w:val="55290391"/>
    <w:rsid w:val="5C08542C"/>
    <w:rsid w:val="5C6C2D78"/>
    <w:rsid w:val="5EDA5D54"/>
    <w:rsid w:val="5F5226F9"/>
    <w:rsid w:val="64C40D1F"/>
    <w:rsid w:val="68DF638A"/>
    <w:rsid w:val="69AD0B49"/>
    <w:rsid w:val="6ABF0705"/>
    <w:rsid w:val="6BAD76E8"/>
    <w:rsid w:val="746F478D"/>
    <w:rsid w:val="7745276E"/>
    <w:rsid w:val="7896788A"/>
    <w:rsid w:val="78C838A0"/>
    <w:rsid w:val="78E3420D"/>
    <w:rsid w:val="7C122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Indent 3"/>
    <w:basedOn w:val="1"/>
    <w:link w:val="9"/>
    <w:autoRedefine/>
    <w:qFormat/>
    <w:uiPriority w:val="0"/>
    <w:pPr>
      <w:ind w:firstLine="640" w:firstLineChars="200"/>
    </w:pPr>
    <w:rPr>
      <w:rFonts w:eastAsia="仿宋_GB2312"/>
      <w:kern w:val="0"/>
      <w:sz w:val="32"/>
      <w:szCs w:val="32"/>
    </w:rPr>
  </w:style>
  <w:style w:type="character" w:customStyle="1" w:styleId="7">
    <w:name w:val="页眉 字符"/>
    <w:basedOn w:val="6"/>
    <w:link w:val="3"/>
    <w:autoRedefine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kern w:val="2"/>
      <w:sz w:val="18"/>
      <w:szCs w:val="18"/>
    </w:rPr>
  </w:style>
  <w:style w:type="character" w:customStyle="1" w:styleId="9">
    <w:name w:val="正文文本缩进 3 字符"/>
    <w:link w:val="4"/>
    <w:autoRedefine/>
    <w:qFormat/>
    <w:uiPriority w:val="0"/>
    <w:rPr>
      <w:rFonts w:eastAsia="仿宋_GB2312"/>
      <w:sz w:val="32"/>
      <w:szCs w:val="32"/>
    </w:rPr>
  </w:style>
  <w:style w:type="character" w:customStyle="1" w:styleId="10">
    <w:name w:val="正文文本缩进 3 Char1"/>
    <w:basedOn w:val="6"/>
    <w:autoRedefine/>
    <w:semiHidden/>
    <w:qFormat/>
    <w:uiPriority w:val="99"/>
    <w:rPr>
      <w:kern w:val="2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国家统计局</Company>
  <Pages>4</Pages>
  <Words>1280</Words>
  <Characters>1356</Characters>
  <Lines>7</Lines>
  <Paragraphs>2</Paragraphs>
  <TotalTime>8</TotalTime>
  <ScaleCrop>false</ScaleCrop>
  <LinksUpToDate>false</LinksUpToDate>
  <CharactersWithSpaces>1360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2022-10-13T06:27:00Z</dcterms:created>
  <dc:creator>吕雪峰</dc:creator>
  <cp:lastModifiedBy>雨音奈夕</cp:lastModifiedBy>
  <dcterms:modified xsi:type="dcterms:W3CDTF">2025-10-23T03:07:56Z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C4C8B7041CB04B66A342D56E8ACB6C8F</vt:lpwstr>
  </property>
  <property fmtid="{D5CDD505-2E9C-101B-9397-08002B2CF9AE}" pid="4" name="KSOTemplateDocerSaveRecord">
    <vt:lpwstr>eyJoZGlkIjoiY2Q5NDgyY2U2ZTk5Zjg0MzA3Y2UwOGU4ZDEzYTZlM2EiLCJ1c2VySWQiOiI1MzU4NjM4OTAifQ==</vt:lpwstr>
  </property>
</Properties>
</file>