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B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885B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安徽省人工智能场景创新项目汇总表</w:t>
      </w:r>
    </w:p>
    <w:p w14:paraId="0B62D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atLeas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审核推荐单位（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）：                                   时间：    年    月    日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81"/>
        <w:gridCol w:w="1393"/>
        <w:gridCol w:w="1992"/>
        <w:gridCol w:w="1565"/>
        <w:gridCol w:w="1499"/>
        <w:gridCol w:w="1344"/>
        <w:gridCol w:w="1344"/>
        <w:gridCol w:w="1344"/>
        <w:gridCol w:w="1344"/>
      </w:tblGrid>
      <w:tr w14:paraId="1817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应用领域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预期成效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拟投入资金</w:t>
            </w:r>
          </w:p>
          <w:p w14:paraId="46C7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  <w:p w14:paraId="48CF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</w:t>
            </w:r>
          </w:p>
          <w:p w14:paraId="1D46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所属区域</w:t>
            </w:r>
          </w:p>
        </w:tc>
      </w:tr>
      <w:tr w14:paraId="74A5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C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例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场景建设单位名称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根据场景具体情况凝练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请从“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2"/>
                <w:szCs w:val="22"/>
                <w:u w:val="none"/>
                <w:lang w:bidi="ar"/>
              </w:rPr>
              <w:t>工业制造、汽车、家电（居）、机器人、能源、文化旅游、现代农业、金融、现代物流、政务、城市安全、交通、水利、林业、环保、自然资源、教育、医疗、消费、养老、科学研究、量子科技、生命科学、空天科技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”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中选择1项。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请从场景建设背景、应用需求、技术创新点、拟解决的痛点问题等方面阐述，300字以内。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请从场景预期达到的示范带动作用、复制推广前景、经济社会效益等方面阐述，200字以内。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项目开展相关费用，包括但不限于场景建设、技术研发、生产设备购置以及其他相关关键设备和系统软件等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X个月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BCAF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姓名+电话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</w:tr>
    </w:tbl>
    <w:p w14:paraId="0DCFA38F">
      <w:pPr>
        <w:keepNext w:val="0"/>
        <w:keepLines w:val="0"/>
        <w:pageBreakBefore w:val="0"/>
        <w:widowControl w:val="0"/>
        <w:tabs>
          <w:tab w:val="right" w:pos="1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0" w:firstLineChars="0"/>
        <w:jc w:val="both"/>
        <w:textAlignment w:val="auto"/>
        <w:rPr>
          <w:sz w:val="10"/>
          <w:szCs w:val="1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审核推荐单位联络员：                                     联系方式：</w:t>
      </w:r>
    </w:p>
    <w:sectPr>
      <w:pgSz w:w="16838" w:h="11906" w:orient="landscape"/>
      <w:pgMar w:top="1474" w:right="187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2662"/>
    <w:rsid w:val="2B7E2A9D"/>
    <w:rsid w:val="54C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342</Characters>
  <Lines>0</Lines>
  <Paragraphs>0</Paragraphs>
  <TotalTime>7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2024-09-23T08:12:00Z</dcterms:created>
  <dc:creator>露宝</dc:creator>
  <cp:lastModifiedBy>D*L.Song</cp:lastModifiedBy>
  <dcterms:modified xsi:type="dcterms:W3CDTF">2025-05-14T03:12:45Z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D1BE9DC7D7EA46C3928157D456DFD1D2_12</vt:lpwstr>
  </property>
  <property fmtid="{D5CDD505-2E9C-101B-9397-08002B2CF9AE}" pid="4" name="KSOTemplateDocerSaveRecord">
    <vt:lpwstr>eyJoZGlkIjoiZjFmZWIzNDg2MmIzZjExOTIzMmViNTBmYTMwYTk0ZWYiLCJ1c2VySWQiOiI0NTU2NDM0NTkifQ==</vt:lpwstr>
  </property>
</Properties>
</file>