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360" w:lineRule="exact"/>
        <w:jc w:val="both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000000"/>
          <w:kern w:val="2"/>
          <w:sz w:val="32"/>
          <w:szCs w:val="32"/>
        </w:rPr>
        <w:t>附件</w:t>
      </w:r>
      <w:r>
        <w:rPr>
          <w:rFonts w:ascii="Times New Roman" w:hAnsi="Times New Roman" w:eastAsia="黑体" w:cs="Times New Roman"/>
          <w:b w:val="0"/>
          <w:color w:val="000000"/>
          <w:kern w:val="2"/>
          <w:sz w:val="32"/>
          <w:szCs w:val="32"/>
        </w:rPr>
        <w:t>2</w:t>
      </w: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700" w:lineRule="exact"/>
        <w:jc w:val="center"/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</w:rPr>
      </w:pPr>
    </w:p>
    <w:p>
      <w:pPr>
        <w:pStyle w:val="4"/>
        <w:widowControl w:val="0"/>
        <w:spacing w:before="0" w:beforeAutospacing="0" w:after="0" w:afterAutospacing="0" w:line="700" w:lineRule="exact"/>
        <w:jc w:val="center"/>
        <w:rPr>
          <w:rFonts w:ascii="Times New Roman" w:hAnsi="Times New Roman" w:eastAsia="方正小标宋简体" w:cs="Times New Roman"/>
          <w:b w:val="0"/>
          <w:color w:val="000000"/>
          <w:kern w:val="2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</w:rPr>
        <w:t>安徽省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  <w:lang w:eastAsia="zh-CN"/>
        </w:rPr>
        <w:t>重点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</w:rPr>
        <w:t>工业互联网平台申报书</w:t>
      </w: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87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55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</w:rPr>
              <w:t>申报单位（盖章）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  <w:t>平台名称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  <w:t>平台类型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27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</w:rPr>
              <w:t>单位（盖章）</w:t>
            </w:r>
          </w:p>
        </w:tc>
        <w:tc>
          <w:tcPr>
            <w:tcW w:w="5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</w:rPr>
              <w:t>申报日期</w:t>
            </w:r>
          </w:p>
        </w:tc>
        <w:tc>
          <w:tcPr>
            <w:tcW w:w="5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安徽省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工业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和信息化厅编制</w:t>
      </w: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sz w:val="40"/>
          <w:szCs w:val="36"/>
        </w:rPr>
        <w:t>填报说明</w:t>
      </w:r>
    </w:p>
    <w:p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pStyle w:val="23"/>
        <w:snapToGrid w:val="0"/>
        <w:spacing w:line="52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一、本申报书由平台企业申报单位填写。</w:t>
      </w:r>
    </w:p>
    <w:p>
      <w:pPr>
        <w:pStyle w:val="23"/>
        <w:snapToGrid w:val="0"/>
        <w:spacing w:line="520" w:lineRule="exac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二、申报单位应按照填写要求和实际情况，认真准确填写相关内容。</w:t>
      </w:r>
    </w:p>
    <w:p>
      <w:pPr>
        <w:pStyle w:val="23"/>
        <w:snapToGrid w:val="0"/>
        <w:spacing w:line="520" w:lineRule="exac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三、请用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A4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幅面编辑，正文字号为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号宋体，行距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26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磅。一级标题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号黑体，二级标题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号楷体。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color w:val="000000"/>
          <w:kern w:val="0"/>
          <w:sz w:val="27"/>
          <w:szCs w:val="27"/>
        </w:rPr>
        <w:br w:type="page"/>
      </w:r>
    </w:p>
    <w:p>
      <w:pPr>
        <w:ind w:firstLine="560" w:firstLineChars="200"/>
        <w:rPr>
          <w:rFonts w:ascii="黑体" w:hAnsi="黑体" w:eastAsia="黑体" w:cs="黑体"/>
          <w:color w:val="000000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  <w:t>一、申报单位基本信息</w:t>
      </w:r>
    </w:p>
    <w:tbl>
      <w:tblPr>
        <w:tblStyle w:val="11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37"/>
        <w:gridCol w:w="1740"/>
        <w:gridCol w:w="1057"/>
        <w:gridCol w:w="144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6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4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036" w:type="dxa"/>
            <w:gridSpan w:val="5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22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组织机构代码</w:t>
            </w:r>
          </w:p>
        </w:tc>
        <w:tc>
          <w:tcPr>
            <w:tcW w:w="4434" w:type="dxa"/>
            <w:gridSpan w:val="3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4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8036" w:type="dxa"/>
            <w:gridSpan w:val="5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3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637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总资产（万元）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负债率</w:t>
            </w:r>
          </w:p>
        </w:tc>
        <w:tc>
          <w:tcPr>
            <w:tcW w:w="2156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信用等级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上年销售（万元）</w:t>
            </w:r>
          </w:p>
        </w:tc>
        <w:tc>
          <w:tcPr>
            <w:tcW w:w="2156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上年税金（万元）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上年利润（万元）</w:t>
            </w:r>
          </w:p>
        </w:tc>
        <w:tc>
          <w:tcPr>
            <w:tcW w:w="2156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04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黑体" w:hAnsi="黑体" w:eastAsia="黑体" w:cs="黑体"/>
                <w:sz w:val="28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eastAsia="zh-CN"/>
              </w:rPr>
              <w:t>企业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eastAsia="zh-CN"/>
              </w:rPr>
              <w:t>概况</w:t>
            </w:r>
          </w:p>
        </w:tc>
        <w:tc>
          <w:tcPr>
            <w:tcW w:w="8036" w:type="dxa"/>
            <w:gridSpan w:val="5"/>
            <w:vAlign w:val="center"/>
          </w:tcPr>
          <w:p>
            <w:pPr>
              <w:spacing w:before="62" w:beforeLines="20" w:line="440" w:lineRule="exact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（限1000字）</w:t>
            </w:r>
          </w:p>
          <w:p>
            <w:pPr>
              <w:spacing w:before="62" w:beforeLines="20" w:line="440" w:lineRule="exact"/>
              <w:contextualSpacing/>
              <w:jc w:val="left"/>
              <w:rPr>
                <w:rFonts w:hint="eastAsia" w:ascii="Times New Roman" w:hAnsi="Times New Roman" w:eastAsia="宋体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8"/>
                <w:lang w:eastAsia="zh-CN"/>
              </w:rPr>
              <w:t>、企业基本</w:t>
            </w:r>
            <w:r>
              <w:rPr>
                <w:rFonts w:ascii="Times New Roman" w:hAnsi="Times New Roman"/>
                <w:sz w:val="24"/>
                <w:szCs w:val="28"/>
              </w:rPr>
              <w:t>情况</w:t>
            </w:r>
          </w:p>
          <w:p>
            <w:pPr>
              <w:spacing w:before="62" w:beforeLines="20" w:line="440" w:lineRule="exact"/>
              <w:contextualSpacing/>
              <w:jc w:val="left"/>
              <w:rPr>
                <w:rFonts w:hint="eastAsia" w:ascii="Times New Roman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/>
              </w:rPr>
              <w:t>发展历程、主营业务、市场销售等方面基本情况。</w:t>
            </w:r>
          </w:p>
          <w:p>
            <w:pPr>
              <w:numPr>
                <w:ilvl w:val="0"/>
                <w:numId w:val="1"/>
              </w:numPr>
              <w:spacing w:before="62" w:beforeLines="20" w:line="440" w:lineRule="exact"/>
              <w:contextualSpacing/>
              <w:jc w:val="left"/>
              <w:rPr>
                <w:rFonts w:hint="eastAsia" w:ascii="Times New Roman" w:hAnsi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eastAsia="zh-CN"/>
              </w:rPr>
              <w:t>工业互联网平台简介</w:t>
            </w:r>
          </w:p>
          <w:p>
            <w:pPr>
              <w:numPr>
                <w:ilvl w:val="0"/>
                <w:numId w:val="0"/>
              </w:numPr>
              <w:spacing w:before="62" w:beforeLines="20" w:line="440" w:lineRule="exact"/>
              <w:contextualSpacing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eastAsia="zh-CN"/>
              </w:rPr>
              <w:t>三、</w:t>
            </w:r>
            <w:r>
              <w:rPr>
                <w:rFonts w:ascii="Times New Roman" w:hAnsi="Times New Roman"/>
                <w:sz w:val="24"/>
                <w:szCs w:val="28"/>
              </w:rPr>
              <w:t>核心竞争力介绍</w:t>
            </w:r>
          </w:p>
          <w:p>
            <w:pPr>
              <w:spacing w:before="62" w:beforeLines="20" w:line="440" w:lineRule="exact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突出平台技术、产品、解决方案等相关能力，包括</w:t>
            </w:r>
            <w:r>
              <w:rPr>
                <w:rFonts w:hint="eastAsia" w:ascii="Times New Roman" w:hAnsi="Times New Roman"/>
                <w:lang w:eastAsia="zh-CN"/>
              </w:rPr>
              <w:t>但不限于</w:t>
            </w:r>
            <w:r>
              <w:rPr>
                <w:rFonts w:ascii="Times New Roman" w:hAnsi="Times New Roman"/>
              </w:rPr>
              <w:t>优势技术、人才队伍、研发能力、实施能力、服务保障、应用效果等。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="Times New Roman" w:hAnsi="Times New Roman"/>
              </w:rPr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真实性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承诺</w:t>
            </w:r>
          </w:p>
        </w:tc>
        <w:tc>
          <w:tcPr>
            <w:tcW w:w="8036" w:type="dxa"/>
            <w:gridSpan w:val="5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</w:p>
          <w:p>
            <w:pPr>
              <w:spacing w:before="62" w:beforeLines="20" w:line="440" w:lineRule="exact"/>
              <w:ind w:firstLine="480" w:firstLineChars="20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我单位申报的所有材料，均真实、完整，如有不实，愿承担相应的责任。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</w:p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</w:p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法定代表人签章：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公章：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8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  <w:t>二、工业互联网平台基本信息</w:t>
      </w:r>
    </w:p>
    <w:p>
      <w:pPr>
        <w:pStyle w:val="6"/>
        <w:numPr>
          <w:ilvl w:val="0"/>
          <w:numId w:val="0"/>
        </w:numPr>
        <w:ind w:firstLine="720" w:firstLineChars="300"/>
        <w:rPr>
          <w:rFonts w:hint="eastAsia" w:ascii="仿宋_GB2312" w:hAnsi="仿宋_GB2312" w:eastAsia="仿宋_GB2312" w:cs="仿宋_GB2312"/>
          <w:lang w:val="zh-CN" w:eastAsia="zh-CN"/>
        </w:rPr>
      </w:pPr>
      <w:r>
        <w:rPr>
          <w:rFonts w:hint="eastAsia" w:ascii="Times New Roman" w:hAnsi="Times New Roman" w:eastAsia="仿宋_GB2312" w:cs="Times New Roman"/>
          <w:position w:val="6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position w:val="6"/>
          <w:sz w:val="24"/>
          <w:szCs w:val="24"/>
        </w:rPr>
        <w:t>所填指标数量需提供相关证明材料，指标数量统计时间截至填报日期</w:t>
      </w:r>
      <w:r>
        <w:rPr>
          <w:rFonts w:hint="eastAsia" w:ascii="Times New Roman" w:hAnsi="Times New Roman" w:eastAsia="仿宋_GB2312" w:cs="Times New Roman"/>
          <w:position w:val="6"/>
          <w:sz w:val="24"/>
          <w:szCs w:val="24"/>
          <w:lang w:eastAsia="zh-CN"/>
        </w:rPr>
        <w:t>）</w:t>
      </w:r>
    </w:p>
    <w:tbl>
      <w:tblPr>
        <w:tblStyle w:val="11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56"/>
        <w:gridCol w:w="585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  <w:t>平台名称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  <w:lang w:eastAsia="zh-CN"/>
              </w:rPr>
              <w:t>平台类型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CN"/>
              </w:rPr>
              <w:t>行业型平台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CN"/>
              </w:rPr>
              <w:t>区域型平台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CN"/>
              </w:rPr>
              <w:t>专业型平台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建设主体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建设时间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wordWrap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日 至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年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2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投资金额（万元）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62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建设方式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□自建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16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8" w:type="dxa"/>
            <w:gridSpan w:val="2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□合作共建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请注明合作企业名称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62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IaaS基础设施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□自建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16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8" w:type="dxa"/>
            <w:gridSpan w:val="2"/>
            <w:vAlign w:val="center"/>
          </w:tcPr>
          <w:p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□租用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请注明服务商名称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9" w:hRule="atLeast"/>
          <w:jc w:val="center"/>
        </w:trPr>
        <w:tc>
          <w:tcPr>
            <w:tcW w:w="802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工业互联网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从业人员总数（名）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2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拥有行业创新相关核心技术专利或软件著作权（项）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2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参与本行业省部级及以上项目建设或相关标准制定（项）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平台服务行业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（可多选，下同）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化工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原材料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工程机械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汽车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环保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智能家居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电子信息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新能源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纺织服装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食品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高端医疗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其他（请具体说明）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服务领域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研发设计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生产制造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经营管理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运维服务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质量管控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供应链管理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安全生产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节能减排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设备上云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集采集销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产能监测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备品备件管理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其他（请具体说明）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1" w:hRule="atLeast"/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Microsoft YaHei UI" w:hAnsi="Calibri" w:eastAsia="仿宋_GB2312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平台专业技术能力</w:t>
            </w:r>
          </w:p>
        </w:tc>
        <w:tc>
          <w:tcPr>
            <w:tcW w:w="6758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物联网感知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TW"/>
              </w:rPr>
              <w:t>工业仿真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数字孪生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声音检测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视觉检测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知识图谱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标识解析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PMingLiU" w:cs="Times New Roman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区块链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 w:eastAsia="zh-TW"/>
              </w:rPr>
              <w:t>量子通信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zh-TW"/>
              </w:rPr>
              <w:t>其他（请具体说明）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lang w:eastAsia="zh-CN"/>
              </w:rPr>
              <w:t>基础能力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  <w:t>设备接入能力</w:t>
            </w: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工业设备连接数量（个）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兼容协议解析数量（个）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  <w:t>软件部署能力</w:t>
            </w: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工业机理模型及微服务（个）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APP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数量（个）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position w:val="6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  <w:t>应用开发支持能力</w:t>
            </w: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是否具备“拖拉拽”图形化开发能力：□是 □否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2"/>
                <w:szCs w:val="22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安全防护</w:t>
            </w:r>
          </w:p>
        </w:tc>
        <w:tc>
          <w:tcPr>
            <w:tcW w:w="5858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具有设备和数据接入安全防护手段：□是 □否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具有数据安全防护：□是 □否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具有代码安全防护：□是 □否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具有应用安全防护：□是 □否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具有访问安全防护：□是 □否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lang w:eastAsia="zh-CN"/>
              </w:rPr>
              <w:t>应用成效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应用规模</w:t>
            </w: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平台解决方案数量（个）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平台标杆案例数量（个）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服务企业数量（个）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平台营业收入（万元）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520" w:lineRule="exact"/>
        <w:ind w:leftChars="0" w:firstLine="56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  <w:t>工业互联网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  <w:t>应用情况</w:t>
      </w:r>
    </w:p>
    <w:p>
      <w:pPr>
        <w:numPr>
          <w:ilvl w:val="0"/>
          <w:numId w:val="0"/>
        </w:numPr>
        <w:spacing w:line="520" w:lineRule="exact"/>
        <w:ind w:leftChars="0"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（一）战略与组织</w:t>
      </w:r>
    </w:p>
    <w:p>
      <w:pPr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企业为应用工业互联网平台进行的战略、组织、资金等方面的准备，例如数字化战略、组织和人员、资金投入等方面。</w:t>
      </w:r>
    </w:p>
    <w:p>
      <w:pPr>
        <w:spacing w:line="520" w:lineRule="exact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（二）基础条件</w:t>
      </w:r>
    </w:p>
    <w:p>
      <w:pPr>
        <w:numPr>
          <w:ilvl w:val="0"/>
          <w:numId w:val="0"/>
        </w:numPr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、详细介绍平台技术架构，包含但不限于平台业务框架、功能架构、技术架构、实施架构等，阐述每个层级具备的平台主要功能；2、详细介绍平台服务行业、服务领域等基础能力，包括但不限于设备接入、服务企业、工业模型、工业APP等应用现状；3、围绕平台核心能力，举3～5个平台解决方案（可附设备/模型/微服务截图、运行系统截图、代码日志等）。</w:t>
      </w:r>
    </w:p>
    <w:p>
      <w:pPr>
        <w:spacing w:line="520" w:lineRule="exact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（三）平台应用</w:t>
      </w:r>
    </w:p>
    <w:p>
      <w:pPr>
        <w:numPr>
          <w:ilvl w:val="0"/>
          <w:numId w:val="0"/>
        </w:numPr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1、详细介绍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企业应用工业互联网平台关键功能和服务的水平，例如设备上云、业务上云等；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2、介绍平台赋能行业/区域数字化转型的方式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，举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3～5个落地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标杆案例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spacing w:line="520" w:lineRule="exact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（四）业务创新</w:t>
      </w:r>
    </w:p>
    <w:p>
      <w:pPr>
        <w:numPr>
          <w:ilvl w:val="0"/>
          <w:numId w:val="0"/>
        </w:numPr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基于平台开展的业务模式创新情况，在数字化管理、网络化协同、智能化生产、个性化定制、服务化延伸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个方面中挑选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2个方面进行表述，并举例说明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spacing w:line="520" w:lineRule="exact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（五）效能效益</w:t>
      </w:r>
    </w:p>
    <w:p>
      <w:pPr>
        <w:numPr>
          <w:ilvl w:val="0"/>
          <w:numId w:val="0"/>
        </w:numPr>
        <w:snapToGrid w:val="0"/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描述平台企业自身运营发展情况；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2、描述平台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对产业链和产业集群赋能带动情况，包括核心竞争力、经济效益、社会效益等方面。</w:t>
      </w:r>
    </w:p>
    <w:p>
      <w:pPr>
        <w:pStyle w:val="6"/>
        <w:numPr>
          <w:ilvl w:val="0"/>
          <w:numId w:val="0"/>
        </w:numPr>
        <w:ind w:firstLine="560" w:firstLineChars="200"/>
        <w:rPr>
          <w:rFonts w:ascii="黑体" w:hAnsi="黑体" w:eastAsia="黑体" w:cs="黑体"/>
          <w:color w:val="000000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zh-CN"/>
        </w:rPr>
        <w:t>四、下一步发展计划</w:t>
      </w:r>
    </w:p>
    <w:p>
      <w:pPr>
        <w:snapToGrid w:val="0"/>
        <w:spacing w:line="520" w:lineRule="exact"/>
        <w:ind w:firstLine="560" w:firstLineChars="200"/>
        <w:rPr>
          <w:rFonts w:ascii="黑体" w:eastAsia="黑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平台研发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运营计划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包含但不限于技术创新、产品升级、产业合作、商业模式拓展等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限1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00字）</w:t>
      </w:r>
    </w:p>
    <w:p>
      <w:pPr>
        <w:pStyle w:val="4"/>
        <w:widowControl w:val="0"/>
        <w:numPr>
          <w:ilvl w:val="0"/>
          <w:numId w:val="0"/>
        </w:numPr>
        <w:spacing w:before="0" w:beforeAutospacing="0" w:after="0" w:afterAutospacing="0" w:line="580" w:lineRule="exact"/>
        <w:ind w:firstLine="560" w:firstLineChars="200"/>
        <w:rPr>
          <w:rFonts w:hint="eastAsia" w:ascii="黑体" w:eastAsia="黑体" w:cs="Times New Roman"/>
          <w:b w:val="0"/>
          <w:color w:val="000000"/>
          <w:kern w:val="2"/>
          <w:sz w:val="28"/>
          <w:szCs w:val="28"/>
        </w:rPr>
      </w:pPr>
      <w:r>
        <w:rPr>
          <w:rFonts w:hint="eastAsia" w:ascii="黑体" w:eastAsia="黑体" w:cs="Times New Roman"/>
          <w:b w:val="0"/>
          <w:color w:val="000000"/>
          <w:kern w:val="2"/>
          <w:sz w:val="28"/>
          <w:szCs w:val="28"/>
          <w:lang w:eastAsia="zh-CN"/>
        </w:rPr>
        <w:t>五、</w:t>
      </w:r>
      <w:r>
        <w:rPr>
          <w:rFonts w:hint="eastAsia" w:ascii="黑体" w:eastAsia="黑体" w:cs="Times New Roman"/>
          <w:b w:val="0"/>
          <w:color w:val="000000"/>
          <w:kern w:val="2"/>
          <w:sz w:val="28"/>
          <w:szCs w:val="28"/>
        </w:rPr>
        <w:t>其他说明材料</w:t>
      </w:r>
    </w:p>
    <w:p>
      <w:pPr>
        <w:pStyle w:val="4"/>
        <w:widowControl w:val="0"/>
        <w:numPr>
          <w:ilvl w:val="0"/>
          <w:numId w:val="0"/>
        </w:numPr>
        <w:spacing w:before="0" w:beforeAutospacing="0" w:after="0" w:afterAutospacing="0" w:line="580" w:lineRule="exact"/>
        <w:ind w:firstLine="280" w:firstLineChars="100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（可文字表述，材料清单作为附件放后）</w:t>
      </w:r>
    </w:p>
    <w:p>
      <w:pPr>
        <w:snapToGrid w:val="0"/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附件1：工业设备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连接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清单</w:t>
      </w:r>
    </w:p>
    <w:p>
      <w:pPr>
        <w:snapToGrid w:val="0"/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附件2：工业模型清单</w:t>
      </w:r>
    </w:p>
    <w:p>
      <w:pPr>
        <w:snapToGrid w:val="0"/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附件3：工业APP清单</w:t>
      </w:r>
    </w:p>
    <w:p>
      <w:pPr>
        <w:snapToGrid w:val="0"/>
        <w:spacing w:line="5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附件4: 服务企业清单</w:t>
      </w:r>
    </w:p>
    <w:p>
      <w:pPr>
        <w:snapToGrid w:val="0"/>
        <w:spacing w:line="580" w:lineRule="exact"/>
        <w:ind w:firstLine="560" w:firstLineChars="200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: 企业相关资质、项目参与人学历学位证书、平台现有能力证明材料、软著专利、省部级以上项目或标准制定经验以及其他有关证明材料</w:t>
      </w:r>
    </w:p>
    <w:sectPr>
      <w:footerReference r:id="rId3" w:type="default"/>
      <w:pgSz w:w="11906" w:h="16838"/>
      <w:pgMar w:top="1587" w:right="1247" w:bottom="1418" w:left="1588" w:header="964" w:footer="941" w:gutter="0"/>
      <w:pgNumType w:fmt="numberInDash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Microsoft YaHei UI">
    <w:altName w:val="Monospace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思源黑体 CN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altName w:val="Monospace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a Sans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35 -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zSVju0AAAAAUBAAAPAAAAAAAAAAEAIAAAADgAAABkcnMvZG93&#10;bnJldi54bWxQSwECFAAUAAAACACHTuJAN5yu7rkBAABXAwAADgAAAAAAAAABACAAAAA1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35 -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E0B81"/>
    <w:multiLevelType w:val="singleLevel"/>
    <w:tmpl w:val="8FBE0B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A2"/>
    <w:rsid w:val="00010129"/>
    <w:rsid w:val="00016895"/>
    <w:rsid w:val="00020E4E"/>
    <w:rsid w:val="000243A2"/>
    <w:rsid w:val="00024AB2"/>
    <w:rsid w:val="00041310"/>
    <w:rsid w:val="00050371"/>
    <w:rsid w:val="000B0AFB"/>
    <w:rsid w:val="000B7969"/>
    <w:rsid w:val="000D1561"/>
    <w:rsid w:val="00100F28"/>
    <w:rsid w:val="001328B8"/>
    <w:rsid w:val="001525B0"/>
    <w:rsid w:val="001709A3"/>
    <w:rsid w:val="0018048E"/>
    <w:rsid w:val="00183D69"/>
    <w:rsid w:val="00185E0D"/>
    <w:rsid w:val="00227331"/>
    <w:rsid w:val="002469DA"/>
    <w:rsid w:val="00271C49"/>
    <w:rsid w:val="00280EC2"/>
    <w:rsid w:val="002B476E"/>
    <w:rsid w:val="002D3B8A"/>
    <w:rsid w:val="002E5645"/>
    <w:rsid w:val="00303E53"/>
    <w:rsid w:val="0034738F"/>
    <w:rsid w:val="0038278E"/>
    <w:rsid w:val="0038570E"/>
    <w:rsid w:val="00390A71"/>
    <w:rsid w:val="003A2606"/>
    <w:rsid w:val="003A4751"/>
    <w:rsid w:val="003C7190"/>
    <w:rsid w:val="003E7BBF"/>
    <w:rsid w:val="003F6344"/>
    <w:rsid w:val="00405D3E"/>
    <w:rsid w:val="00407B64"/>
    <w:rsid w:val="004110CF"/>
    <w:rsid w:val="00414E29"/>
    <w:rsid w:val="00436517"/>
    <w:rsid w:val="004475C7"/>
    <w:rsid w:val="004620CB"/>
    <w:rsid w:val="004676A2"/>
    <w:rsid w:val="004C2958"/>
    <w:rsid w:val="004C2E26"/>
    <w:rsid w:val="004C34CE"/>
    <w:rsid w:val="004D2030"/>
    <w:rsid w:val="004D7F45"/>
    <w:rsid w:val="004F7A80"/>
    <w:rsid w:val="00511B7D"/>
    <w:rsid w:val="0052678C"/>
    <w:rsid w:val="005449D7"/>
    <w:rsid w:val="00555F36"/>
    <w:rsid w:val="005757E3"/>
    <w:rsid w:val="00580AD3"/>
    <w:rsid w:val="00587D2F"/>
    <w:rsid w:val="005B0801"/>
    <w:rsid w:val="005B371D"/>
    <w:rsid w:val="005D0816"/>
    <w:rsid w:val="0062578E"/>
    <w:rsid w:val="00642DFD"/>
    <w:rsid w:val="00674B3B"/>
    <w:rsid w:val="006A1FB8"/>
    <w:rsid w:val="006F3369"/>
    <w:rsid w:val="006F370A"/>
    <w:rsid w:val="00711C3D"/>
    <w:rsid w:val="0072181F"/>
    <w:rsid w:val="0072285B"/>
    <w:rsid w:val="0072564B"/>
    <w:rsid w:val="00735CB3"/>
    <w:rsid w:val="007372D8"/>
    <w:rsid w:val="00737B93"/>
    <w:rsid w:val="00747F93"/>
    <w:rsid w:val="0078790C"/>
    <w:rsid w:val="00794DD9"/>
    <w:rsid w:val="007A3A78"/>
    <w:rsid w:val="007A5F1D"/>
    <w:rsid w:val="007D55BE"/>
    <w:rsid w:val="007E057A"/>
    <w:rsid w:val="007E46C6"/>
    <w:rsid w:val="00823492"/>
    <w:rsid w:val="008514AD"/>
    <w:rsid w:val="00875613"/>
    <w:rsid w:val="00876887"/>
    <w:rsid w:val="008824E9"/>
    <w:rsid w:val="00884A3F"/>
    <w:rsid w:val="008A5BFA"/>
    <w:rsid w:val="008F5188"/>
    <w:rsid w:val="00921B8A"/>
    <w:rsid w:val="00934162"/>
    <w:rsid w:val="00934980"/>
    <w:rsid w:val="00944611"/>
    <w:rsid w:val="00947BD2"/>
    <w:rsid w:val="009A01AE"/>
    <w:rsid w:val="009A43EB"/>
    <w:rsid w:val="009B562C"/>
    <w:rsid w:val="009C3EA3"/>
    <w:rsid w:val="009D5450"/>
    <w:rsid w:val="009E0423"/>
    <w:rsid w:val="00A0747E"/>
    <w:rsid w:val="00A375A0"/>
    <w:rsid w:val="00A406E5"/>
    <w:rsid w:val="00A43522"/>
    <w:rsid w:val="00A45486"/>
    <w:rsid w:val="00A52DD7"/>
    <w:rsid w:val="00A56A7B"/>
    <w:rsid w:val="00A72813"/>
    <w:rsid w:val="00A7750C"/>
    <w:rsid w:val="00A82052"/>
    <w:rsid w:val="00AA24A5"/>
    <w:rsid w:val="00AB0BB6"/>
    <w:rsid w:val="00AC4475"/>
    <w:rsid w:val="00AC7834"/>
    <w:rsid w:val="00B43539"/>
    <w:rsid w:val="00B55DB6"/>
    <w:rsid w:val="00B64E64"/>
    <w:rsid w:val="00B666C0"/>
    <w:rsid w:val="00B74BE7"/>
    <w:rsid w:val="00B96FF9"/>
    <w:rsid w:val="00BD1E6B"/>
    <w:rsid w:val="00BF312E"/>
    <w:rsid w:val="00C22BA8"/>
    <w:rsid w:val="00C643CD"/>
    <w:rsid w:val="00C7163A"/>
    <w:rsid w:val="00C72AEB"/>
    <w:rsid w:val="00C815FF"/>
    <w:rsid w:val="00C870DF"/>
    <w:rsid w:val="00CC501D"/>
    <w:rsid w:val="00CD5BFF"/>
    <w:rsid w:val="00CE3E95"/>
    <w:rsid w:val="00D61F81"/>
    <w:rsid w:val="00D6739B"/>
    <w:rsid w:val="00D70BFE"/>
    <w:rsid w:val="00D82CBF"/>
    <w:rsid w:val="00D83253"/>
    <w:rsid w:val="00D935B5"/>
    <w:rsid w:val="00DB5E08"/>
    <w:rsid w:val="00DE2617"/>
    <w:rsid w:val="00DE5919"/>
    <w:rsid w:val="00DF6157"/>
    <w:rsid w:val="00E0046D"/>
    <w:rsid w:val="00E477A2"/>
    <w:rsid w:val="00E87B24"/>
    <w:rsid w:val="00E9217C"/>
    <w:rsid w:val="00EA0DAA"/>
    <w:rsid w:val="00EA25D6"/>
    <w:rsid w:val="00EA68A5"/>
    <w:rsid w:val="00F206EE"/>
    <w:rsid w:val="00F46DCF"/>
    <w:rsid w:val="00F83AFA"/>
    <w:rsid w:val="00FA2D53"/>
    <w:rsid w:val="00FA79DA"/>
    <w:rsid w:val="00FB2335"/>
    <w:rsid w:val="00FD5DA4"/>
    <w:rsid w:val="00FD6EC0"/>
    <w:rsid w:val="00FF3715"/>
    <w:rsid w:val="01025DA2"/>
    <w:rsid w:val="018F1467"/>
    <w:rsid w:val="03F203DC"/>
    <w:rsid w:val="0540107B"/>
    <w:rsid w:val="06C01192"/>
    <w:rsid w:val="0AD86837"/>
    <w:rsid w:val="0D5D3CD2"/>
    <w:rsid w:val="0E723595"/>
    <w:rsid w:val="15817AEB"/>
    <w:rsid w:val="17A646F9"/>
    <w:rsid w:val="183F370D"/>
    <w:rsid w:val="18AD2DB2"/>
    <w:rsid w:val="1A7D58B7"/>
    <w:rsid w:val="1E4D20DD"/>
    <w:rsid w:val="1F8B459D"/>
    <w:rsid w:val="1F9E6691"/>
    <w:rsid w:val="1FF422E3"/>
    <w:rsid w:val="21352D06"/>
    <w:rsid w:val="22587A5E"/>
    <w:rsid w:val="23CE0A96"/>
    <w:rsid w:val="2492258B"/>
    <w:rsid w:val="279D5AE5"/>
    <w:rsid w:val="292B2C63"/>
    <w:rsid w:val="296A437B"/>
    <w:rsid w:val="2C6F4386"/>
    <w:rsid w:val="2CD84E5C"/>
    <w:rsid w:val="2E77DEA2"/>
    <w:rsid w:val="2FF75E65"/>
    <w:rsid w:val="3055355E"/>
    <w:rsid w:val="311A5BED"/>
    <w:rsid w:val="32755D09"/>
    <w:rsid w:val="345D465C"/>
    <w:rsid w:val="38887E37"/>
    <w:rsid w:val="388E7B3A"/>
    <w:rsid w:val="39D53F52"/>
    <w:rsid w:val="39D7DD6E"/>
    <w:rsid w:val="3A9362E2"/>
    <w:rsid w:val="3AFE76A4"/>
    <w:rsid w:val="3B0426F2"/>
    <w:rsid w:val="3B373F1A"/>
    <w:rsid w:val="3BA7AF4A"/>
    <w:rsid w:val="3E75255F"/>
    <w:rsid w:val="3E7617BE"/>
    <w:rsid w:val="3FFE9425"/>
    <w:rsid w:val="3FFF8DB6"/>
    <w:rsid w:val="43624886"/>
    <w:rsid w:val="467276A7"/>
    <w:rsid w:val="469F2496"/>
    <w:rsid w:val="48BE17D4"/>
    <w:rsid w:val="4B7F95F4"/>
    <w:rsid w:val="4BC25DEF"/>
    <w:rsid w:val="4D6E71E6"/>
    <w:rsid w:val="4F8F7DD2"/>
    <w:rsid w:val="4FEFAB4E"/>
    <w:rsid w:val="5048306A"/>
    <w:rsid w:val="54A83688"/>
    <w:rsid w:val="54AED002"/>
    <w:rsid w:val="56F7400C"/>
    <w:rsid w:val="58184C9A"/>
    <w:rsid w:val="586D12E3"/>
    <w:rsid w:val="59EF9F1C"/>
    <w:rsid w:val="5A6E2088"/>
    <w:rsid w:val="5D13426D"/>
    <w:rsid w:val="5DDECD29"/>
    <w:rsid w:val="5E1E3BF3"/>
    <w:rsid w:val="5F7F32E1"/>
    <w:rsid w:val="5FE11B3E"/>
    <w:rsid w:val="60537343"/>
    <w:rsid w:val="62ED543A"/>
    <w:rsid w:val="63BB5873"/>
    <w:rsid w:val="66641058"/>
    <w:rsid w:val="672F0018"/>
    <w:rsid w:val="6A3F6EA6"/>
    <w:rsid w:val="6E094CE4"/>
    <w:rsid w:val="6FACF85D"/>
    <w:rsid w:val="6FAD14AA"/>
    <w:rsid w:val="74140632"/>
    <w:rsid w:val="74B81E18"/>
    <w:rsid w:val="76D90BB3"/>
    <w:rsid w:val="76FB8AFA"/>
    <w:rsid w:val="77FF9D53"/>
    <w:rsid w:val="780F6F82"/>
    <w:rsid w:val="7AFC7142"/>
    <w:rsid w:val="7BEDA946"/>
    <w:rsid w:val="7BFD3B81"/>
    <w:rsid w:val="7DD7FD13"/>
    <w:rsid w:val="7F5F29F2"/>
    <w:rsid w:val="7F6D74DF"/>
    <w:rsid w:val="7F6EEB28"/>
    <w:rsid w:val="7F7CCDE5"/>
    <w:rsid w:val="7F7F4D5D"/>
    <w:rsid w:val="7F8D66C5"/>
    <w:rsid w:val="7FA62BD2"/>
    <w:rsid w:val="7FA81967"/>
    <w:rsid w:val="7FBDD1B0"/>
    <w:rsid w:val="7FE30B43"/>
    <w:rsid w:val="7FFD6025"/>
    <w:rsid w:val="7FFEE63E"/>
    <w:rsid w:val="9CCF8894"/>
    <w:rsid w:val="A5EF2AD1"/>
    <w:rsid w:val="AC2FA850"/>
    <w:rsid w:val="ADDDEA11"/>
    <w:rsid w:val="B57B30FC"/>
    <w:rsid w:val="B9BF3B84"/>
    <w:rsid w:val="BDCFBBE7"/>
    <w:rsid w:val="C73D4C35"/>
    <w:rsid w:val="D27E001C"/>
    <w:rsid w:val="D6F68822"/>
    <w:rsid w:val="D767FA07"/>
    <w:rsid w:val="DAE5308F"/>
    <w:rsid w:val="DAF7AADF"/>
    <w:rsid w:val="DCAEFC53"/>
    <w:rsid w:val="DEFECD2A"/>
    <w:rsid w:val="DF6BEE91"/>
    <w:rsid w:val="DFCF287F"/>
    <w:rsid w:val="DFF7FED5"/>
    <w:rsid w:val="E36D6FC4"/>
    <w:rsid w:val="EA2EB4E0"/>
    <w:rsid w:val="EBDFD04A"/>
    <w:rsid w:val="EDE7C44F"/>
    <w:rsid w:val="EF5131E9"/>
    <w:rsid w:val="F2FDD6A1"/>
    <w:rsid w:val="F5AFE1C9"/>
    <w:rsid w:val="F5E7301D"/>
    <w:rsid w:val="F5EF3409"/>
    <w:rsid w:val="F7AD1E73"/>
    <w:rsid w:val="F8FBD195"/>
    <w:rsid w:val="FB758AB3"/>
    <w:rsid w:val="FB777C90"/>
    <w:rsid w:val="FBDBDB58"/>
    <w:rsid w:val="FBDFFAE3"/>
    <w:rsid w:val="FBEDC3B6"/>
    <w:rsid w:val="FBFFF3E1"/>
    <w:rsid w:val="FC9FF8A0"/>
    <w:rsid w:val="FD9F87AF"/>
    <w:rsid w:val="FF49D0A0"/>
    <w:rsid w:val="FF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0" w:semiHidden="0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rPr>
      <w:rFonts w:ascii="Times New Roman" w:hAnsi="Times New Roman" w:cs="Times New Roman"/>
      <w:sz w:val="30"/>
      <w:szCs w:val="20"/>
    </w:rPr>
  </w:style>
  <w:style w:type="paragraph" w:styleId="6">
    <w:name w:val="Document Map"/>
    <w:basedOn w:val="1"/>
    <w:qFormat/>
    <w:locked/>
    <w:uiPriority w:val="0"/>
    <w:rPr>
      <w:rFonts w:ascii="Microsoft YaHei UI" w:eastAsia="Microsoft YaHei UI"/>
      <w:sz w:val="18"/>
      <w:szCs w:val="18"/>
    </w:rPr>
  </w:style>
  <w:style w:type="paragraph" w:styleId="7">
    <w:name w:val="Date"/>
    <w:basedOn w:val="1"/>
    <w:next w:val="1"/>
    <w:link w:val="16"/>
    <w:qFormat/>
    <w:uiPriority w:val="99"/>
    <w:pPr>
      <w:ind w:left="2500" w:leftChars="2500"/>
    </w:p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Heading 1 Char"/>
    <w:basedOn w:val="10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character" w:customStyle="1" w:styleId="13">
    <w:name w:val="Heading 2 Char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Heading 3 Char"/>
    <w:basedOn w:val="10"/>
    <w:link w:val="5"/>
    <w:semiHidden/>
    <w:qFormat/>
    <w:uiPriority w:val="9"/>
    <w:rPr>
      <w:rFonts w:ascii="Calibri" w:hAnsi="Calibri" w:eastAsia="宋体" w:cs="Arial"/>
      <w:b/>
      <w:bCs/>
      <w:sz w:val="32"/>
      <w:szCs w:val="32"/>
    </w:rPr>
  </w:style>
  <w:style w:type="character" w:customStyle="1" w:styleId="15">
    <w:name w:val="Body Text Char"/>
    <w:basedOn w:val="10"/>
    <w:link w:val="2"/>
    <w:semiHidden/>
    <w:qFormat/>
    <w:uiPriority w:val="99"/>
    <w:rPr>
      <w:rFonts w:ascii="Calibri" w:hAnsi="Calibri" w:eastAsia="宋体" w:cs="Arial"/>
    </w:rPr>
  </w:style>
  <w:style w:type="character" w:customStyle="1" w:styleId="16">
    <w:name w:val="Date Char"/>
    <w:basedOn w:val="10"/>
    <w:link w:val="7"/>
    <w:semiHidden/>
    <w:qFormat/>
    <w:uiPriority w:val="99"/>
    <w:rPr>
      <w:rFonts w:ascii="Calibri" w:hAnsi="Calibri" w:eastAsia="宋体" w:cs="Arial"/>
    </w:rPr>
  </w:style>
  <w:style w:type="character" w:customStyle="1" w:styleId="17">
    <w:name w:val="Footer Char"/>
    <w:basedOn w:val="10"/>
    <w:link w:val="8"/>
    <w:qFormat/>
    <w:locked/>
    <w:uiPriority w:val="99"/>
    <w:rPr>
      <w:rFonts w:ascii="Calibri" w:hAnsi="Calibri"/>
      <w:kern w:val="2"/>
      <w:sz w:val="18"/>
    </w:rPr>
  </w:style>
  <w:style w:type="character" w:customStyle="1" w:styleId="18">
    <w:name w:val="Header Char"/>
    <w:basedOn w:val="10"/>
    <w:link w:val="9"/>
    <w:semiHidden/>
    <w:qFormat/>
    <w:uiPriority w:val="99"/>
    <w:rPr>
      <w:rFonts w:ascii="Calibri" w:hAnsi="Calibri" w:eastAsia="宋体" w:cs="Arial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200" w:firstLineChars="200"/>
    </w:pPr>
    <w:rPr>
      <w:rFonts w:ascii="Times New Roman" w:hAnsi="Times New Roman" w:cs="Times New Roman"/>
      <w:szCs w:val="24"/>
    </w:rPr>
  </w:style>
  <w:style w:type="paragraph" w:customStyle="1" w:styleId="20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  <w:style w:type="paragraph" w:customStyle="1" w:styleId="21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仿宋_GB2312" w:cs="Times New Roman"/>
      <w:sz w:val="24"/>
      <w:szCs w:val="20"/>
    </w:rPr>
  </w:style>
  <w:style w:type="paragraph" w:customStyle="1" w:styleId="22">
    <w:name w:val="1 Char"/>
    <w:basedOn w:val="1"/>
    <w:qFormat/>
    <w:uiPriority w:val="99"/>
    <w:rPr>
      <w:rFonts w:ascii="Times New Roman" w:hAnsi="Times New Roman" w:cs="Times New Roman"/>
      <w:szCs w:val="20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长沙盛韵电子科技有限公司</Company>
  <Pages>6</Pages>
  <Words>1678</Words>
  <Characters>1708</Characters>
  <Lines>18</Lines>
  <Paragraphs>5</Paragraphs>
  <TotalTime>11</TotalTime>
  <ScaleCrop>false</ScaleCrop>
  <LinksUpToDate>false</LinksUpToDate>
  <CharactersWithSpaces>1915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2021-08-26T18:38:00Z</dcterms:created>
  <dc:creator>罗金钰</dc:creator>
  <cp:lastModifiedBy>许高燕</cp:lastModifiedBy>
  <cp:lastPrinted>2024-05-29T19:27:00Z</cp:lastPrinted>
  <dcterms:modified xsi:type="dcterms:W3CDTF">2025-03-14T09:09:26Z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  <property fmtid="{D5CDD505-2E9C-101B-9397-08002B2CF9AE}" pid="3" name="ICV">
    <vt:lpwstr>C000970CA2A14FC4B667D44AEF35AE39</vt:lpwstr>
  </property>
  <property fmtid="{D5CDD505-2E9C-101B-9397-08002B2CF9AE}" pid="4" name="KSOTemplateDocerSaveRecord">
    <vt:lpwstr>eyJoZGlkIjoiOWIzZTUxZGMwYzQyNDE5NDA0OGE3NGIyMDIwNDQzYzEiLCJ1c2VySWQiOiIyNzA5OTU0OTkifQ==</vt:lpwstr>
  </property>
</Properties>
</file>