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left="0" w:leftChars="0" w:firstLine="0" w:firstLineChars="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件</w:t>
      </w:r>
      <w:r>
        <w:rPr>
          <w:rFonts w:ascii="Times New Roman" w:hAnsi="Times New Roman" w:eastAsia="黑体"/>
          <w:color w:val="000000"/>
          <w:sz w:val="32"/>
          <w:szCs w:val="32"/>
        </w:rPr>
        <w:t>2</w:t>
      </w:r>
    </w:p>
    <w:p>
      <w:pPr>
        <w:ind w:firstLine="0" w:firstLineChars="0"/>
        <w:rPr>
          <w:rFonts w:ascii="Times New Roman" w:hAnsi="Times New Roman" w:eastAsia="黑体"/>
          <w:b/>
          <w:color w:val="000000"/>
          <w:sz w:val="44"/>
          <w:szCs w:val="44"/>
        </w:rPr>
      </w:pPr>
    </w:p>
    <w:p>
      <w:pPr>
        <w:spacing w:line="620" w:lineRule="exact"/>
        <w:ind w:firstLine="0" w:firstLineChars="0"/>
        <w:jc w:val="center"/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48"/>
        </w:rPr>
        <w:t>202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48"/>
          <w:szCs w:val="48"/>
        </w:rPr>
        <w:t>年制造业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揭榜挂帅</w:t>
      </w:r>
      <w:r>
        <w:rPr>
          <w:rFonts w:hint="eastAsia" w:ascii="黑体" w:hAnsi="黑体" w:eastAsia="黑体"/>
          <w:color w:val="000000"/>
          <w:sz w:val="48"/>
          <w:szCs w:val="48"/>
          <w:lang w:eastAsia="zh-CN"/>
        </w:rPr>
        <w:t>”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招才引智</w:t>
      </w:r>
    </w:p>
    <w:p>
      <w:pPr>
        <w:spacing w:line="620" w:lineRule="exact"/>
        <w:ind w:firstLine="0" w:firstLineChars="0"/>
        <w:jc w:val="center"/>
        <w:rPr>
          <w:rFonts w:hint="default" w:ascii="黑体" w:hAnsi="黑体" w:eastAsia="黑体"/>
          <w:color w:val="000000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专项</w:t>
      </w:r>
      <w:r>
        <w:rPr>
          <w:rFonts w:hint="eastAsia" w:ascii="黑体" w:hAnsi="黑体" w:eastAsia="黑体"/>
          <w:color w:val="000000"/>
          <w:sz w:val="48"/>
          <w:szCs w:val="48"/>
        </w:rPr>
        <w:t>揭榜</w:t>
      </w:r>
      <w:r>
        <w:rPr>
          <w:rFonts w:hint="eastAsia" w:ascii="黑体" w:hAnsi="黑体" w:eastAsia="黑体"/>
          <w:color w:val="000000"/>
          <w:sz w:val="48"/>
          <w:szCs w:val="48"/>
          <w:lang w:val="en-US" w:eastAsia="zh-CN"/>
        </w:rPr>
        <w:t>申请书（关键技术攻关类）</w:t>
      </w: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firstLine="420"/>
        <w:rPr>
          <w:rFonts w:ascii="Times New Roman" w:hAnsi="Times New Roman"/>
          <w:color w:val="000000"/>
        </w:rPr>
      </w:pP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任务编号和名称：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揭榜申请单位（</w:t>
      </w:r>
      <w:bookmarkStart w:id="1" w:name="_GoBack"/>
      <w:bookmarkEnd w:id="1"/>
      <w:r>
        <w:rPr>
          <w:rFonts w:hint="eastAsia" w:ascii="宋体" w:hAnsi="宋体"/>
          <w:sz w:val="32"/>
          <w:szCs w:val="32"/>
        </w:rPr>
        <w:t>盖章）：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联系人及电话：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left="420" w:leftChars="200" w:firstLine="1120" w:firstLineChars="350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推荐单位：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ind w:left="420" w:leftChars="200" w:firstLine="1120" w:firstLineChars="3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填报日期：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60" w:lineRule="exact"/>
        <w:ind w:firstLine="640"/>
        <w:rPr>
          <w:rFonts w:ascii="Times New Roman" w:hAnsi="Times New Roman" w:eastAsia="方正仿宋_GBK"/>
          <w:bCs/>
          <w:color w:val="000000"/>
          <w:sz w:val="32"/>
          <w:szCs w:val="36"/>
        </w:rPr>
      </w:pPr>
    </w:p>
    <w:p>
      <w:pPr>
        <w:spacing w:line="240" w:lineRule="atLeast"/>
        <w:ind w:firstLine="643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仿宋_GB2312"/>
          <w:b/>
          <w:bCs/>
          <w:color w:val="000000"/>
          <w:sz w:val="32"/>
          <w:szCs w:val="36"/>
        </w:rPr>
        <w:t xml:space="preserve">               </w:t>
      </w: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 </w:t>
      </w: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</w:p>
    <w:p>
      <w:pPr>
        <w:spacing w:line="240" w:lineRule="atLeast"/>
        <w:ind w:firstLine="640"/>
        <w:rPr>
          <w:rFonts w:ascii="Times New Roman" w:hAnsi="Times New Roman" w:eastAsia="方正楷体_GBK"/>
          <w:bCs/>
          <w:color w:val="000000"/>
          <w:sz w:val="32"/>
          <w:szCs w:val="36"/>
        </w:rPr>
      </w:pPr>
      <w:r>
        <w:rPr>
          <w:rFonts w:ascii="Times New Roman" w:hAnsi="Times New Roman" w:eastAsia="方正楷体_GBK"/>
          <w:bCs/>
          <w:color w:val="000000"/>
          <w:sz w:val="32"/>
          <w:szCs w:val="36"/>
        </w:rPr>
        <w:t xml:space="preserve"> </w:t>
      </w:r>
    </w:p>
    <w:p>
      <w:pPr>
        <w:spacing w:line="240" w:lineRule="atLeast"/>
        <w:ind w:firstLine="0" w:firstLineChars="0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20" w:firstLineChars="600"/>
        <w:rPr>
          <w:rFonts w:ascii="Times New Roman" w:hAnsi="Times New Roman" w:eastAsia="方正黑体_GBK"/>
          <w:bCs/>
          <w:color w:val="000000"/>
          <w:sz w:val="32"/>
          <w:szCs w:val="36"/>
        </w:rPr>
      </w:pPr>
    </w:p>
    <w:p>
      <w:pPr>
        <w:spacing w:line="240" w:lineRule="atLeast"/>
        <w:ind w:firstLine="198" w:firstLineChars="62"/>
        <w:jc w:val="center"/>
        <w:rPr>
          <w:rFonts w:ascii="Times New Roman" w:hAnsi="Times New Roman" w:eastAsia="方正黑体_GBK"/>
          <w:bCs/>
          <w:color w:val="000000"/>
          <w:sz w:val="32"/>
          <w:szCs w:val="36"/>
        </w:rPr>
      </w:pPr>
      <w:r>
        <w:rPr>
          <w:rFonts w:ascii="Times New Roman" w:hAnsi="Times New Roman" w:eastAsia="方正黑体_GBK"/>
          <w:bCs/>
          <w:color w:val="000000"/>
          <w:sz w:val="32"/>
          <w:szCs w:val="36"/>
        </w:rPr>
        <w:br w:type="page"/>
      </w:r>
    </w:p>
    <w:p>
      <w:pPr>
        <w:spacing w:line="240" w:lineRule="atLeast"/>
        <w:ind w:firstLine="272" w:firstLineChars="62"/>
        <w:jc w:val="center"/>
        <w:rPr>
          <w:rFonts w:ascii="Times New Roman" w:hAnsi="Times New Roman" w:eastAsia="黑体"/>
          <w:color w:val="000000"/>
          <w:sz w:val="44"/>
          <w:szCs w:val="36"/>
        </w:rPr>
      </w:pPr>
      <w:r>
        <w:rPr>
          <w:rFonts w:hint="eastAsia" w:ascii="Times New Roman" w:hAnsi="Times New Roman" w:eastAsia="黑体"/>
          <w:color w:val="000000"/>
          <w:sz w:val="44"/>
          <w:szCs w:val="36"/>
        </w:rPr>
        <w:t>填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报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说</w:t>
      </w:r>
      <w:r>
        <w:rPr>
          <w:rFonts w:ascii="Times New Roman" w:hAnsi="Times New Roman" w:eastAsia="黑体"/>
          <w:color w:val="000000"/>
          <w:sz w:val="44"/>
          <w:szCs w:val="36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36"/>
        </w:rPr>
        <w:t>明</w:t>
      </w:r>
    </w:p>
    <w:p>
      <w:pPr>
        <w:ind w:firstLine="420"/>
        <w:rPr>
          <w:rFonts w:ascii="Times New Roman" w:hAnsi="Times New Roman" w:eastAsia="黑体"/>
          <w:color w:val="000000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color w:val="000000"/>
          <w:sz w:val="32"/>
          <w:szCs w:val="32"/>
        </w:rPr>
        <w:t>揭榜申请单位应仔细阅读《关于组织开展202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/>
          <w:color w:val="000000"/>
          <w:sz w:val="32"/>
          <w:szCs w:val="32"/>
          <w:lang w:val="en-US" w:eastAsia="zh-CN"/>
        </w:rPr>
        <w:t>2024年制造业“揭榜挂帅”招才引智专项攻关</w:t>
      </w:r>
      <w:r>
        <w:rPr>
          <w:rFonts w:hint="eastAsia" w:ascii="Times New Roman" w:hAnsi="Times New Roman"/>
          <w:color w:val="000000"/>
          <w:sz w:val="32"/>
          <w:szCs w:val="32"/>
        </w:rPr>
        <w:t>揭榜申报工作的通知》，如实、详细地填写每一部分内容。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二、除另有说明外，申报材料中栏目不得空缺。请按要求提供佐证材料，以附件形式列入申报材料。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三、揭榜申请单位所申报的产品或技术需拥有知识产权。对报送的资料真实性负责。对能否按计划完成重点揭榜任务作出有效承诺。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  <w:r>
        <w:rPr>
          <w:rFonts w:hint="eastAsia" w:ascii="Times New Roman" w:hAnsi="Times New Roman"/>
          <w:color w:val="000000"/>
          <w:sz w:val="32"/>
          <w:szCs w:val="32"/>
        </w:rPr>
        <w:t>四、表中指标主要包括技术性能指标、产业化指标等，指标不对外公开，仅用于专家和评测机构评价参考。</w:t>
      </w: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firstLine="640"/>
        <w:rPr>
          <w:rFonts w:ascii="Times New Roman" w:hAnsi="Times New Roman"/>
          <w:color w:val="000000"/>
          <w:sz w:val="32"/>
          <w:szCs w:val="32"/>
        </w:rPr>
      </w:pPr>
    </w:p>
    <w:p>
      <w:pPr>
        <w:ind w:left="0" w:leftChars="0" w:firstLine="0" w:firstLineChars="0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揭榜单位申报表</w:t>
      </w:r>
    </w:p>
    <w:tbl>
      <w:tblPr>
        <w:tblStyle w:val="9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578"/>
        <w:gridCol w:w="391"/>
        <w:gridCol w:w="732"/>
        <w:gridCol w:w="567"/>
        <w:gridCol w:w="142"/>
        <w:gridCol w:w="275"/>
        <w:gridCol w:w="851"/>
        <w:gridCol w:w="8"/>
        <w:gridCol w:w="434"/>
        <w:gridCol w:w="138"/>
        <w:gridCol w:w="703"/>
        <w:gridCol w:w="284"/>
        <w:gridCol w:w="425"/>
        <w:gridCol w:w="285"/>
        <w:gridCol w:w="140"/>
        <w:gridCol w:w="380"/>
        <w:gridCol w:w="465"/>
        <w:gridCol w:w="289"/>
        <w:gridCol w:w="284"/>
        <w:gridCol w:w="1276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揭榜申请单位名称</w:t>
            </w:r>
          </w:p>
        </w:tc>
        <w:tc>
          <w:tcPr>
            <w:tcW w:w="4134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所在地区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napToGrid w:val="0"/>
              <w:spacing w:line="36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所有制类型</w:t>
            </w:r>
          </w:p>
        </w:tc>
        <w:tc>
          <w:tcPr>
            <w:tcW w:w="1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所属行业</w:t>
            </w:r>
          </w:p>
        </w:tc>
        <w:tc>
          <w:tcPr>
            <w:tcW w:w="2137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napToGrid w:val="0"/>
              <w:spacing w:line="40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</w:t>
            </w: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单位性质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统一社会信用代码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联合攻关内容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年经济指标</w:t>
            </w: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总资产（万元）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净资产（万元）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营业收入（万元）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利润总额（万元）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75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918" w:type="dxa"/>
            <w:gridSpan w:val="3"/>
            <w:vMerge w:val="restart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年研发投入</w:t>
            </w: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研发投入金额（万元）</w:t>
            </w: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研发投入占营业收入比重（</w:t>
            </w:r>
            <w:r>
              <w:rPr>
                <w:rFonts w:ascii="Times New Roman" w:hAnsi="Times New Roman"/>
                <w:color w:val="000000"/>
                <w:szCs w:val="21"/>
              </w:rPr>
              <w:t>%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559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696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企业技术中心级别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市级</w:t>
            </w:r>
          </w:p>
        </w:tc>
        <w:tc>
          <w:tcPr>
            <w:tcW w:w="2417" w:type="dxa"/>
            <w:gridSpan w:val="8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制造业创新中心级别</w:t>
            </w:r>
          </w:p>
        </w:tc>
        <w:tc>
          <w:tcPr>
            <w:tcW w:w="3271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210" w:firstLineChars="10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国家级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□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3634" w:type="dxa"/>
            <w:gridSpan w:val="7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其他认定研发机构名称及级别</w:t>
            </w:r>
          </w:p>
        </w:tc>
        <w:tc>
          <w:tcPr>
            <w:tcW w:w="6539" w:type="dxa"/>
            <w:gridSpan w:val="1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职工总数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其中：研发人员数量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拥有授权专利数</w:t>
            </w:r>
          </w:p>
        </w:tc>
        <w:tc>
          <w:tcPr>
            <w:tcW w:w="1716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 w:eastAsia="黑体"/>
                <w:color w:val="000000"/>
                <w:szCs w:val="21"/>
              </w:rPr>
            </w:pPr>
          </w:p>
        </w:tc>
        <w:tc>
          <w:tcPr>
            <w:tcW w:w="2134" w:type="dxa"/>
            <w:gridSpan w:val="5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其中：发明专利数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834" w:type="dxa"/>
            <w:gridSpan w:val="6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其中：项目相关发明专利数</w:t>
            </w:r>
          </w:p>
        </w:tc>
        <w:tc>
          <w:tcPr>
            <w:tcW w:w="577" w:type="dxa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牵头单位简介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包括成立时间、主营业务、主要产品、技术实力、发展历程等基本情况，以及所获论文、专利、标准、专注、比赛奖励等情况（需提供证明材料附后）（不超过500字）。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1" w:hRule="atLeast"/>
          <w:jc w:val="center"/>
        </w:trPr>
        <w:tc>
          <w:tcPr>
            <w:tcW w:w="1918" w:type="dxa"/>
            <w:gridSpan w:val="3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联合申报单位简介</w:t>
            </w:r>
          </w:p>
        </w:tc>
        <w:tc>
          <w:tcPr>
            <w:tcW w:w="8255" w:type="dxa"/>
            <w:gridSpan w:val="19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重点突出联合申报单位在申报方向的特色、优势等（不超过500字）。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73" w:type="dxa"/>
            <w:gridSpan w:val="22"/>
            <w:shd w:val="clear" w:color="auto" w:fill="D0CEC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sz w:val="24"/>
              </w:rPr>
              <w:t>揭榜任务基本信息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650" w:type="dxa"/>
            <w:gridSpan w:val="4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揭榜任务名称及编号</w:t>
            </w:r>
          </w:p>
        </w:tc>
        <w:tc>
          <w:tcPr>
            <w:tcW w:w="7523" w:type="dxa"/>
            <w:gridSpan w:val="18"/>
            <w:vAlign w:val="center"/>
          </w:tcPr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  <w:jc w:val="center"/>
        </w:trPr>
        <w:tc>
          <w:tcPr>
            <w:tcW w:w="10173" w:type="dxa"/>
            <w:gridSpan w:val="22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项目简介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（简要说明实施目标、实施后解决的关键技术和行业问题，不超过500字）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预计总投资</w:t>
            </w:r>
          </w:p>
        </w:tc>
        <w:tc>
          <w:tcPr>
            <w:tcW w:w="3400" w:type="dxa"/>
            <w:gridSpan w:val="8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bookmarkStart w:id="0" w:name="RANGE!B29"/>
            <w:bookmarkEnd w:id="0"/>
            <w:r>
              <w:rPr>
                <w:rFonts w:ascii="Times New Roman" w:hAnsi="Times New Roman"/>
                <w:color w:val="000000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万元，其中固定资产投资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万元。</w:t>
            </w:r>
          </w:p>
        </w:tc>
        <w:tc>
          <w:tcPr>
            <w:tcW w:w="2355" w:type="dxa"/>
            <w:gridSpan w:val="7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已完成投资</w:t>
            </w:r>
          </w:p>
        </w:tc>
        <w:tc>
          <w:tcPr>
            <w:tcW w:w="2891" w:type="dxa"/>
            <w:gridSpan w:val="5"/>
            <w:vAlign w:val="center"/>
          </w:tcPr>
          <w:p>
            <w:pPr>
              <w:snapToGrid w:val="0"/>
              <w:spacing w:line="360" w:lineRule="exact"/>
              <w:ind w:left="-105" w:right="-105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其中：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自有资金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银行贷款</w:t>
            </w: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社会投资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79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426" w:type="dxa"/>
            <w:gridSpan w:val="4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768" w:type="dxa"/>
            <w:gridSpan w:val="12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项目是否获得省本级其他同类财政资金支持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□是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年度及重点节点计划</w:t>
            </w: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时间段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实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施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进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度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内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>—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项目完成</w:t>
            </w:r>
          </w:p>
        </w:tc>
        <w:tc>
          <w:tcPr>
            <w:tcW w:w="4405" w:type="dxa"/>
            <w:gridSpan w:val="10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楷体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 w:eastAsia="楷体"/>
                <w:bCs/>
                <w:color w:val="000000"/>
                <w:szCs w:val="21"/>
              </w:rPr>
              <w:t>攻关目标完成、建设内容完成、项目验收。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具体技术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指标比对</w:t>
            </w: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国际先进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restar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国内领先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水平</w:t>
            </w: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对标企业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90" w:type="dxa"/>
            <w:gridSpan w:val="3"/>
            <w:vMerge w:val="continue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48" w:type="dxa"/>
            <w:gridSpan w:val="6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具体指标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400" w:lineRule="exact"/>
              <w:ind w:firstLine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攻关拟达到水平（指标）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3538" w:type="dxa"/>
            <w:gridSpan w:val="9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对指标水平具体含义的补充说明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atLeast"/>
          <w:jc w:val="center"/>
        </w:trPr>
        <w:tc>
          <w:tcPr>
            <w:tcW w:w="5065" w:type="dxa"/>
            <w:gridSpan w:val="11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8"/>
                <w:szCs w:val="18"/>
              </w:rPr>
              <w:t>我单位对所报送材料真实性负责，保证所报送产品或技术符合国家有关法律法规及相关产业政策要求。在揭榜任务实施期间认真组织、重点推进，力求在攻关期内取得实质进展，达到或超过预期目标。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揭榜申请单位法定代表人签字：</w:t>
            </w:r>
          </w:p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  <w:tc>
          <w:tcPr>
            <w:tcW w:w="5108" w:type="dxa"/>
            <w:gridSpan w:val="11"/>
            <w:vAlign w:val="center"/>
          </w:tcPr>
          <w:p>
            <w:pPr>
              <w:snapToGrid w:val="0"/>
              <w:spacing w:line="440" w:lineRule="atLeast"/>
              <w:ind w:left="310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揭榜申请单位（盖章）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     </w:t>
            </w:r>
          </w:p>
          <w:p>
            <w:pPr>
              <w:snapToGrid w:val="0"/>
              <w:spacing w:line="440" w:lineRule="atLeast"/>
              <w:ind w:left="519"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0" w:hRule="atLeast"/>
          <w:jc w:val="center"/>
        </w:trPr>
        <w:tc>
          <w:tcPr>
            <w:tcW w:w="10173" w:type="dxa"/>
            <w:gridSpan w:val="22"/>
            <w:vAlign w:val="center"/>
          </w:tcPr>
          <w:p>
            <w:pPr>
              <w:pStyle w:val="26"/>
              <w:snapToGrid w:val="0"/>
              <w:spacing w:line="440" w:lineRule="atLeast"/>
              <w:ind w:firstLine="0" w:firstLineChars="0"/>
              <w:jc w:val="left"/>
              <w:rPr>
                <w:rFonts w:ascii="Times New Roman" w:hAnsi="Times New Roman" w:eastAsia="仿宋_GB2312"/>
                <w:b/>
                <w:bCs/>
                <w:color w:val="000000"/>
                <w:sz w:val="16"/>
                <w:szCs w:val="1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z w:val="16"/>
                <w:szCs w:val="18"/>
              </w:rPr>
              <w:t>经审核，本项目真实、合规，符合申请揭榜任务的有关要求，同意推荐该单位申请揭榜。</w:t>
            </w:r>
          </w:p>
          <w:p>
            <w:pPr>
              <w:snapToGrid w:val="0"/>
              <w:spacing w:line="440" w:lineRule="atLeast"/>
              <w:ind w:firstLine="0" w:firstLineChars="0"/>
              <w:rPr>
                <w:rFonts w:ascii="Times New Roman" w:hAnsi="Times New Roman" w:eastAsia="黑体"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                            </w:t>
            </w:r>
          </w:p>
          <w:p>
            <w:pPr>
              <w:snapToGrid w:val="0"/>
              <w:spacing w:line="440" w:lineRule="atLeast"/>
              <w:ind w:firstLine="0" w:firstLineChars="0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推荐单位</w:t>
            </w:r>
            <w:r>
              <w:rPr>
                <w:rFonts w:hint="eastAsia" w:ascii="Times New Roman" w:hAnsi="Times New Roman"/>
                <w:color w:val="000000"/>
                <w:szCs w:val="21"/>
                <w:lang w:eastAsia="zh-CN"/>
              </w:rPr>
              <w:t>：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月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日</w:t>
            </w:r>
          </w:p>
        </w:tc>
      </w:tr>
    </w:tbl>
    <w:p>
      <w:pPr>
        <w:ind w:firstLine="420"/>
        <w:rPr>
          <w:rFonts w:ascii="Times New Roman" w:hAnsi="Times New Roman"/>
          <w:color w:val="00000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814" w:left="1588" w:header="851" w:footer="1418" w:gutter="0"/>
          <w:pgNumType w:fmt="numberInDash" w:start="24"/>
          <w:cols w:space="720" w:num="1"/>
          <w:docGrid w:type="lines" w:linePitch="435" w:charSpace="0"/>
        </w:sectPr>
      </w:pP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00" w:lineRule="exact"/>
        <w:ind w:firstLine="0" w:firstLineChars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揭榜任务攻关方案</w:t>
      </w:r>
    </w:p>
    <w:p>
      <w:pPr>
        <w:spacing w:line="500" w:lineRule="exact"/>
        <w:ind w:firstLine="0" w:firstLineChars="0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（参考提纲）</w:t>
      </w:r>
    </w:p>
    <w:p>
      <w:pPr>
        <w:spacing w:line="264" w:lineRule="auto"/>
        <w:ind w:firstLine="643" w:firstLineChars="0"/>
        <w:rPr>
          <w:rFonts w:ascii="Times New Roman" w:hAnsi="Times New Roman" w:eastAsia="黑体"/>
          <w:b/>
          <w:sz w:val="32"/>
          <w:szCs w:val="32"/>
        </w:rPr>
      </w:pP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一、揭榜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任务</w:t>
      </w:r>
      <w:r>
        <w:rPr>
          <w:rFonts w:hint="eastAsia" w:ascii="Times New Roman" w:hAnsi="Times New Roman" w:eastAsia="黑体"/>
          <w:sz w:val="32"/>
          <w:szCs w:val="32"/>
        </w:rPr>
        <w:t>简要介绍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攻关产品或技术名称，涉及的主要技术、创新方向、发展趋势及前景等。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二、揭榜单位现有基础及相关进展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（一）本单位行业地位、科研资质、技术基础、知识产权、创新能力、人才与团队实力、主要优势；联合单位概况及合作攻关内容等。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（二）本单位现有同类产品或技术的主要特征和关键指标，以及与国内外先进水平的比较（列表对比说明）。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（三）已具备该项技术的研发、设计、中试、测试、生产（组装）等相关条件；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（四）已开展相关联的项目研究；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（五）已经取得的科技成果和该领域的相关专利技术。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三、项目目标及计划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预期</w:t>
      </w:r>
      <w:r>
        <w:rPr>
          <w:rFonts w:hint="eastAsia" w:ascii="Times New Roman" w:hAnsi="Times New Roman" w:eastAsia="仿宋_GB2312"/>
          <w:sz w:val="32"/>
          <w:szCs w:val="32"/>
        </w:rPr>
        <w:t>成效（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包括不限于：技术</w:t>
      </w:r>
      <w:r>
        <w:rPr>
          <w:rFonts w:hint="eastAsia" w:ascii="Times New Roman" w:hAnsi="Times New Roman" w:eastAsia="仿宋_GB2312"/>
          <w:sz w:val="32"/>
          <w:szCs w:val="32"/>
        </w:rPr>
        <w:t>先进性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能否打破垄断、替代进口，对产业的推动作用，产生的</w:t>
      </w:r>
      <w:r>
        <w:rPr>
          <w:rFonts w:hint="eastAsia" w:ascii="Times New Roman" w:hAnsi="Times New Roman" w:eastAsia="仿宋_GB2312"/>
          <w:sz w:val="32"/>
          <w:szCs w:val="32"/>
        </w:rPr>
        <w:t>经济效益和社会效益等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预期</w:t>
      </w:r>
      <w:r>
        <w:rPr>
          <w:rFonts w:hint="eastAsia" w:ascii="Times New Roman" w:hAnsi="Times New Roman" w:eastAsia="仿宋_GB2312"/>
          <w:sz w:val="32"/>
          <w:szCs w:val="32"/>
        </w:rPr>
        <w:t>技术指标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）攻关进度计划（时间进度、阶段性任务、细化目标等）。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项目人才团队情况。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1.团队现有成员情况、其中高层次人才情况；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2.团队成员任务分工；</w:t>
      </w:r>
    </w:p>
    <w:p>
      <w:pPr>
        <w:spacing w:line="600" w:lineRule="exact"/>
        <w:ind w:firstLine="64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3.项目拟招引人才情况（拟招引人才人数、任务分工、招引方式等）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四、风险分析及对策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从技术风险、市场风险、政策风险等方面分析项目实施可能面临的风险并提出对策。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五、攻关项目投资及使用概算</w:t>
      </w:r>
    </w:p>
    <w:p>
      <w:pPr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六、相关证明材料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（一）企业营业执照复印件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（二）企业上一年度的财务审计报表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（含加盖会计师事务所审计公章的资产负债表、利润表、现金流量表，需体现研发投入情况）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（三）企业研发能力证明材料。（获得专利、标准、知识产权等）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（四）企业相关荣誉证明材料。（制造业创新中心、重点实验室、企业技术中心、高新技术企业、比赛奖励等相关证明材料）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（五）牵头单位和联合单位之间联合协议或合同等证明材料。（联合协议或合同，均需加盖协议签署单位公章）</w:t>
      </w:r>
    </w:p>
    <w:p>
      <w:pPr>
        <w:tabs>
          <w:tab w:val="left" w:pos="11712"/>
        </w:tabs>
        <w:spacing w:line="500" w:lineRule="exact"/>
        <w:rPr>
          <w:rFonts w:ascii="Times New Roman" w:hAnsi="Times New Roman"/>
          <w:sz w:val="24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1701" w:right="1531" w:bottom="1531" w:left="1531" w:header="851" w:footer="992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- 2 -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rFonts w:ascii="仿宋_GB2312" w:eastAsia="仿宋_GB2312"/>
        <w:sz w:val="28"/>
        <w:szCs w:val="28"/>
      </w:rPr>
    </w:pPr>
    <w:r>
      <w:rPr>
        <w:rStyle w:val="12"/>
        <w:rFonts w:ascii="仿宋_GB2312" w:eastAsia="仿宋_GB2312"/>
        <w:sz w:val="28"/>
        <w:szCs w:val="28"/>
      </w:rPr>
      <w:fldChar w:fldCharType="begin"/>
    </w:r>
    <w:r>
      <w:rPr>
        <w:rStyle w:val="12"/>
        <w:rFonts w:ascii="仿宋_GB2312" w:eastAsia="仿宋_GB2312"/>
        <w:sz w:val="28"/>
        <w:szCs w:val="28"/>
      </w:rPr>
      <w:instrText xml:space="preserve">PAGE  </w:instrText>
    </w:r>
    <w:r>
      <w:rPr>
        <w:rStyle w:val="12"/>
        <w:rFonts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- 8 -</w:t>
    </w:r>
    <w:r>
      <w:rPr>
        <w:rStyle w:val="12"/>
        <w:rFonts w:ascii="仿宋_GB2312" w:eastAsia="仿宋_GB2312"/>
        <w:sz w:val="28"/>
        <w:szCs w:val="28"/>
      </w:rPr>
      <w:fldChar w:fldCharType="end"/>
    </w:r>
  </w:p>
  <w:p>
    <w:pPr>
      <w:pStyle w:val="5"/>
      <w:rPr>
        <w:rFonts w:ascii="Times New Roman" w:hAnsi="Times New Roman"/>
        <w:sz w:val="32"/>
        <w:szCs w:val="32"/>
      </w:rPr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4NzIyN2MxYTlmMzQ1NGE2MjU5NWRkMjhlOGMxYTAifQ=="/>
  </w:docVars>
  <w:rsids>
    <w:rsidRoot w:val="00171A0B"/>
    <w:rsid w:val="00001995"/>
    <w:rsid w:val="00005DC3"/>
    <w:rsid w:val="00011DF3"/>
    <w:rsid w:val="00012F5A"/>
    <w:rsid w:val="00013410"/>
    <w:rsid w:val="00016E90"/>
    <w:rsid w:val="0003274D"/>
    <w:rsid w:val="000379BD"/>
    <w:rsid w:val="00037F84"/>
    <w:rsid w:val="00040260"/>
    <w:rsid w:val="00040347"/>
    <w:rsid w:val="00040D8A"/>
    <w:rsid w:val="000421EB"/>
    <w:rsid w:val="00042334"/>
    <w:rsid w:val="00065C3B"/>
    <w:rsid w:val="00067A50"/>
    <w:rsid w:val="00076441"/>
    <w:rsid w:val="00084A82"/>
    <w:rsid w:val="00093E85"/>
    <w:rsid w:val="000C33E9"/>
    <w:rsid w:val="000C5505"/>
    <w:rsid w:val="000C6B02"/>
    <w:rsid w:val="000D655C"/>
    <w:rsid w:val="000E133E"/>
    <w:rsid w:val="000E3107"/>
    <w:rsid w:val="000F0584"/>
    <w:rsid w:val="000F21F6"/>
    <w:rsid w:val="000F29B4"/>
    <w:rsid w:val="000F3BD1"/>
    <w:rsid w:val="00105889"/>
    <w:rsid w:val="00106AD2"/>
    <w:rsid w:val="00107FC4"/>
    <w:rsid w:val="0011233C"/>
    <w:rsid w:val="00114C0A"/>
    <w:rsid w:val="00120288"/>
    <w:rsid w:val="0012050E"/>
    <w:rsid w:val="00121677"/>
    <w:rsid w:val="001224F3"/>
    <w:rsid w:val="00122878"/>
    <w:rsid w:val="00123DA3"/>
    <w:rsid w:val="001252E6"/>
    <w:rsid w:val="00126D8A"/>
    <w:rsid w:val="001303C4"/>
    <w:rsid w:val="00132CE0"/>
    <w:rsid w:val="00133432"/>
    <w:rsid w:val="0014295E"/>
    <w:rsid w:val="00145EA1"/>
    <w:rsid w:val="0015540E"/>
    <w:rsid w:val="00171A0B"/>
    <w:rsid w:val="00173E4E"/>
    <w:rsid w:val="00175141"/>
    <w:rsid w:val="001870B9"/>
    <w:rsid w:val="00187E0B"/>
    <w:rsid w:val="0019261D"/>
    <w:rsid w:val="00192E52"/>
    <w:rsid w:val="001A4DC9"/>
    <w:rsid w:val="001B2771"/>
    <w:rsid w:val="001C045D"/>
    <w:rsid w:val="001D4380"/>
    <w:rsid w:val="001E139E"/>
    <w:rsid w:val="001F7A18"/>
    <w:rsid w:val="00204C80"/>
    <w:rsid w:val="00210AD3"/>
    <w:rsid w:val="002152E8"/>
    <w:rsid w:val="0022326B"/>
    <w:rsid w:val="00224CBE"/>
    <w:rsid w:val="00232A14"/>
    <w:rsid w:val="00236B58"/>
    <w:rsid w:val="0023758B"/>
    <w:rsid w:val="00255F2B"/>
    <w:rsid w:val="002711F7"/>
    <w:rsid w:val="002722C8"/>
    <w:rsid w:val="00272ED5"/>
    <w:rsid w:val="00284692"/>
    <w:rsid w:val="002971B1"/>
    <w:rsid w:val="002976F0"/>
    <w:rsid w:val="002A4F15"/>
    <w:rsid w:val="002B3D25"/>
    <w:rsid w:val="002C1BDA"/>
    <w:rsid w:val="002C7D02"/>
    <w:rsid w:val="002D7B73"/>
    <w:rsid w:val="002E659D"/>
    <w:rsid w:val="002F0DC3"/>
    <w:rsid w:val="002F257B"/>
    <w:rsid w:val="002F5119"/>
    <w:rsid w:val="0030367D"/>
    <w:rsid w:val="00303D2B"/>
    <w:rsid w:val="00316D44"/>
    <w:rsid w:val="00322541"/>
    <w:rsid w:val="00322742"/>
    <w:rsid w:val="00327985"/>
    <w:rsid w:val="00331335"/>
    <w:rsid w:val="00331DC0"/>
    <w:rsid w:val="0033334A"/>
    <w:rsid w:val="00335309"/>
    <w:rsid w:val="00340F54"/>
    <w:rsid w:val="00341B0C"/>
    <w:rsid w:val="0036118F"/>
    <w:rsid w:val="003745B2"/>
    <w:rsid w:val="00375339"/>
    <w:rsid w:val="003763E6"/>
    <w:rsid w:val="003851B6"/>
    <w:rsid w:val="00385E39"/>
    <w:rsid w:val="00392B80"/>
    <w:rsid w:val="00394AC3"/>
    <w:rsid w:val="003A214D"/>
    <w:rsid w:val="003A396C"/>
    <w:rsid w:val="003B222A"/>
    <w:rsid w:val="003B3F52"/>
    <w:rsid w:val="003B48C0"/>
    <w:rsid w:val="003B5B22"/>
    <w:rsid w:val="003C4C50"/>
    <w:rsid w:val="003D2623"/>
    <w:rsid w:val="003D33B6"/>
    <w:rsid w:val="003E26A2"/>
    <w:rsid w:val="003E6064"/>
    <w:rsid w:val="003F313E"/>
    <w:rsid w:val="00410725"/>
    <w:rsid w:val="00420268"/>
    <w:rsid w:val="0042272F"/>
    <w:rsid w:val="00423D12"/>
    <w:rsid w:val="00424B0A"/>
    <w:rsid w:val="0042664F"/>
    <w:rsid w:val="0043106F"/>
    <w:rsid w:val="004331F1"/>
    <w:rsid w:val="00443CA1"/>
    <w:rsid w:val="0044492D"/>
    <w:rsid w:val="00447826"/>
    <w:rsid w:val="00447DB4"/>
    <w:rsid w:val="00452377"/>
    <w:rsid w:val="00452A4F"/>
    <w:rsid w:val="004545EF"/>
    <w:rsid w:val="004618A0"/>
    <w:rsid w:val="0046387D"/>
    <w:rsid w:val="0046695E"/>
    <w:rsid w:val="00466B86"/>
    <w:rsid w:val="00471BC0"/>
    <w:rsid w:val="004749A0"/>
    <w:rsid w:val="00477299"/>
    <w:rsid w:val="00481BB1"/>
    <w:rsid w:val="00483108"/>
    <w:rsid w:val="00490AAC"/>
    <w:rsid w:val="00492920"/>
    <w:rsid w:val="0049376E"/>
    <w:rsid w:val="0049448A"/>
    <w:rsid w:val="00496B6F"/>
    <w:rsid w:val="004A1B08"/>
    <w:rsid w:val="004A24BB"/>
    <w:rsid w:val="004B7372"/>
    <w:rsid w:val="004C38B9"/>
    <w:rsid w:val="004D0FC0"/>
    <w:rsid w:val="004D3A12"/>
    <w:rsid w:val="004D3D85"/>
    <w:rsid w:val="004D484F"/>
    <w:rsid w:val="004E270C"/>
    <w:rsid w:val="004F2F16"/>
    <w:rsid w:val="004F4863"/>
    <w:rsid w:val="00500E22"/>
    <w:rsid w:val="0050699F"/>
    <w:rsid w:val="00507962"/>
    <w:rsid w:val="005142F6"/>
    <w:rsid w:val="0051519C"/>
    <w:rsid w:val="005347FA"/>
    <w:rsid w:val="00534B8E"/>
    <w:rsid w:val="00540828"/>
    <w:rsid w:val="0054570F"/>
    <w:rsid w:val="00547A36"/>
    <w:rsid w:val="00551A18"/>
    <w:rsid w:val="00560538"/>
    <w:rsid w:val="005619D1"/>
    <w:rsid w:val="0057345B"/>
    <w:rsid w:val="005744CE"/>
    <w:rsid w:val="005854D8"/>
    <w:rsid w:val="0058604F"/>
    <w:rsid w:val="00586ADB"/>
    <w:rsid w:val="0058773B"/>
    <w:rsid w:val="005A0F39"/>
    <w:rsid w:val="005A15B6"/>
    <w:rsid w:val="005A6434"/>
    <w:rsid w:val="005C525B"/>
    <w:rsid w:val="005D48D6"/>
    <w:rsid w:val="005E3C7E"/>
    <w:rsid w:val="005F0186"/>
    <w:rsid w:val="005F040C"/>
    <w:rsid w:val="005F064A"/>
    <w:rsid w:val="00602AE0"/>
    <w:rsid w:val="006179C2"/>
    <w:rsid w:val="0062437E"/>
    <w:rsid w:val="0063269B"/>
    <w:rsid w:val="00634368"/>
    <w:rsid w:val="00637B18"/>
    <w:rsid w:val="0064036D"/>
    <w:rsid w:val="00643BE3"/>
    <w:rsid w:val="006479B3"/>
    <w:rsid w:val="00663F0A"/>
    <w:rsid w:val="00667D05"/>
    <w:rsid w:val="006720A1"/>
    <w:rsid w:val="00694AC7"/>
    <w:rsid w:val="006A2B86"/>
    <w:rsid w:val="006A59F8"/>
    <w:rsid w:val="006B437B"/>
    <w:rsid w:val="006B476C"/>
    <w:rsid w:val="006B47AC"/>
    <w:rsid w:val="006C1438"/>
    <w:rsid w:val="006D01C4"/>
    <w:rsid w:val="006D0CB3"/>
    <w:rsid w:val="006D256A"/>
    <w:rsid w:val="006D7BA2"/>
    <w:rsid w:val="006F049A"/>
    <w:rsid w:val="006F245C"/>
    <w:rsid w:val="006F4CD2"/>
    <w:rsid w:val="0070147A"/>
    <w:rsid w:val="00712E3B"/>
    <w:rsid w:val="0072023D"/>
    <w:rsid w:val="007311B6"/>
    <w:rsid w:val="00732D30"/>
    <w:rsid w:val="007360DE"/>
    <w:rsid w:val="00746560"/>
    <w:rsid w:val="0077209E"/>
    <w:rsid w:val="00772523"/>
    <w:rsid w:val="00775AC1"/>
    <w:rsid w:val="00776EB5"/>
    <w:rsid w:val="0078302E"/>
    <w:rsid w:val="007831AC"/>
    <w:rsid w:val="007A3BEB"/>
    <w:rsid w:val="007B29F0"/>
    <w:rsid w:val="007B6062"/>
    <w:rsid w:val="007B6619"/>
    <w:rsid w:val="007C36F0"/>
    <w:rsid w:val="007C64D6"/>
    <w:rsid w:val="007D064E"/>
    <w:rsid w:val="007D6069"/>
    <w:rsid w:val="007D7A7A"/>
    <w:rsid w:val="007E2283"/>
    <w:rsid w:val="007F0E0A"/>
    <w:rsid w:val="007F2FEB"/>
    <w:rsid w:val="007F414A"/>
    <w:rsid w:val="008007A5"/>
    <w:rsid w:val="00802307"/>
    <w:rsid w:val="008028D8"/>
    <w:rsid w:val="0080293A"/>
    <w:rsid w:val="0080625D"/>
    <w:rsid w:val="00807ABF"/>
    <w:rsid w:val="00807C1D"/>
    <w:rsid w:val="00812511"/>
    <w:rsid w:val="008128B6"/>
    <w:rsid w:val="00813663"/>
    <w:rsid w:val="00814FD7"/>
    <w:rsid w:val="00815314"/>
    <w:rsid w:val="0083437B"/>
    <w:rsid w:val="00836C47"/>
    <w:rsid w:val="00850308"/>
    <w:rsid w:val="00851CEC"/>
    <w:rsid w:val="00856B12"/>
    <w:rsid w:val="00857BC4"/>
    <w:rsid w:val="008627CE"/>
    <w:rsid w:val="00864185"/>
    <w:rsid w:val="008703B4"/>
    <w:rsid w:val="008718D9"/>
    <w:rsid w:val="00872475"/>
    <w:rsid w:val="008750CC"/>
    <w:rsid w:val="00881924"/>
    <w:rsid w:val="00881959"/>
    <w:rsid w:val="0088767A"/>
    <w:rsid w:val="008A166F"/>
    <w:rsid w:val="008A40A5"/>
    <w:rsid w:val="008A7B3E"/>
    <w:rsid w:val="008A7F82"/>
    <w:rsid w:val="008B0186"/>
    <w:rsid w:val="008B0A9B"/>
    <w:rsid w:val="008B5E7F"/>
    <w:rsid w:val="008B708A"/>
    <w:rsid w:val="008C7932"/>
    <w:rsid w:val="008D27AF"/>
    <w:rsid w:val="008E092E"/>
    <w:rsid w:val="008E099A"/>
    <w:rsid w:val="008E12F5"/>
    <w:rsid w:val="008F6291"/>
    <w:rsid w:val="009029E4"/>
    <w:rsid w:val="00905C75"/>
    <w:rsid w:val="009130D5"/>
    <w:rsid w:val="0091394E"/>
    <w:rsid w:val="009213D2"/>
    <w:rsid w:val="009214C1"/>
    <w:rsid w:val="00921DC5"/>
    <w:rsid w:val="00922B97"/>
    <w:rsid w:val="009241E2"/>
    <w:rsid w:val="0093258F"/>
    <w:rsid w:val="009477FB"/>
    <w:rsid w:val="009522EF"/>
    <w:rsid w:val="009549E1"/>
    <w:rsid w:val="00954D9F"/>
    <w:rsid w:val="009579E4"/>
    <w:rsid w:val="00957ACF"/>
    <w:rsid w:val="00960633"/>
    <w:rsid w:val="009626B9"/>
    <w:rsid w:val="0096598C"/>
    <w:rsid w:val="0096643F"/>
    <w:rsid w:val="009807C9"/>
    <w:rsid w:val="00980EAD"/>
    <w:rsid w:val="00982C5D"/>
    <w:rsid w:val="009938D7"/>
    <w:rsid w:val="009A0A30"/>
    <w:rsid w:val="009B27FC"/>
    <w:rsid w:val="009C0868"/>
    <w:rsid w:val="009C32C1"/>
    <w:rsid w:val="009C5803"/>
    <w:rsid w:val="009D50C3"/>
    <w:rsid w:val="009E48A0"/>
    <w:rsid w:val="009F3DD9"/>
    <w:rsid w:val="009F4D3B"/>
    <w:rsid w:val="009F653B"/>
    <w:rsid w:val="009F76B3"/>
    <w:rsid w:val="00A002B8"/>
    <w:rsid w:val="00A00712"/>
    <w:rsid w:val="00A04456"/>
    <w:rsid w:val="00A111B6"/>
    <w:rsid w:val="00A25668"/>
    <w:rsid w:val="00A31575"/>
    <w:rsid w:val="00A405E2"/>
    <w:rsid w:val="00A54A43"/>
    <w:rsid w:val="00A562A1"/>
    <w:rsid w:val="00A579B1"/>
    <w:rsid w:val="00A603A2"/>
    <w:rsid w:val="00A6313D"/>
    <w:rsid w:val="00A6332C"/>
    <w:rsid w:val="00A638E6"/>
    <w:rsid w:val="00A65076"/>
    <w:rsid w:val="00A65A98"/>
    <w:rsid w:val="00A668D3"/>
    <w:rsid w:val="00A812D6"/>
    <w:rsid w:val="00AA00C5"/>
    <w:rsid w:val="00AA20EF"/>
    <w:rsid w:val="00AA313C"/>
    <w:rsid w:val="00AB65AC"/>
    <w:rsid w:val="00AB68A8"/>
    <w:rsid w:val="00AC1AC9"/>
    <w:rsid w:val="00AC7F88"/>
    <w:rsid w:val="00AD3F24"/>
    <w:rsid w:val="00AE3D03"/>
    <w:rsid w:val="00AE478D"/>
    <w:rsid w:val="00AE5755"/>
    <w:rsid w:val="00B17253"/>
    <w:rsid w:val="00B22BE5"/>
    <w:rsid w:val="00B30A85"/>
    <w:rsid w:val="00B50322"/>
    <w:rsid w:val="00B719F9"/>
    <w:rsid w:val="00B76474"/>
    <w:rsid w:val="00B771A9"/>
    <w:rsid w:val="00B81776"/>
    <w:rsid w:val="00B8332A"/>
    <w:rsid w:val="00B833A4"/>
    <w:rsid w:val="00B838B4"/>
    <w:rsid w:val="00B93DE0"/>
    <w:rsid w:val="00BA4C32"/>
    <w:rsid w:val="00BB2BAE"/>
    <w:rsid w:val="00BB78E3"/>
    <w:rsid w:val="00BC194C"/>
    <w:rsid w:val="00BC4314"/>
    <w:rsid w:val="00BD6822"/>
    <w:rsid w:val="00BD7ADA"/>
    <w:rsid w:val="00BE0AD8"/>
    <w:rsid w:val="00BE7F98"/>
    <w:rsid w:val="00BF1A92"/>
    <w:rsid w:val="00BF7860"/>
    <w:rsid w:val="00C00B33"/>
    <w:rsid w:val="00C06333"/>
    <w:rsid w:val="00C16E48"/>
    <w:rsid w:val="00C2150B"/>
    <w:rsid w:val="00C311E2"/>
    <w:rsid w:val="00C414FB"/>
    <w:rsid w:val="00C501F6"/>
    <w:rsid w:val="00C5232E"/>
    <w:rsid w:val="00C60E4C"/>
    <w:rsid w:val="00C644E6"/>
    <w:rsid w:val="00C751C0"/>
    <w:rsid w:val="00C811B5"/>
    <w:rsid w:val="00C81A05"/>
    <w:rsid w:val="00C83E6C"/>
    <w:rsid w:val="00C852F8"/>
    <w:rsid w:val="00C870B3"/>
    <w:rsid w:val="00C957D6"/>
    <w:rsid w:val="00C96AF0"/>
    <w:rsid w:val="00CB7B46"/>
    <w:rsid w:val="00CC1A47"/>
    <w:rsid w:val="00CC50D5"/>
    <w:rsid w:val="00CD1D70"/>
    <w:rsid w:val="00CE5433"/>
    <w:rsid w:val="00CF73C5"/>
    <w:rsid w:val="00D010E6"/>
    <w:rsid w:val="00D05A53"/>
    <w:rsid w:val="00D1127C"/>
    <w:rsid w:val="00D119CD"/>
    <w:rsid w:val="00D11AC9"/>
    <w:rsid w:val="00D11B39"/>
    <w:rsid w:val="00D17AEA"/>
    <w:rsid w:val="00D20060"/>
    <w:rsid w:val="00D26E66"/>
    <w:rsid w:val="00D30CFC"/>
    <w:rsid w:val="00D30D66"/>
    <w:rsid w:val="00D32814"/>
    <w:rsid w:val="00D357C2"/>
    <w:rsid w:val="00D41125"/>
    <w:rsid w:val="00D46FC3"/>
    <w:rsid w:val="00D60471"/>
    <w:rsid w:val="00D64E91"/>
    <w:rsid w:val="00D80CC0"/>
    <w:rsid w:val="00D813A4"/>
    <w:rsid w:val="00D907D3"/>
    <w:rsid w:val="00D91909"/>
    <w:rsid w:val="00D936FF"/>
    <w:rsid w:val="00D956DD"/>
    <w:rsid w:val="00DA7B56"/>
    <w:rsid w:val="00DB2FFD"/>
    <w:rsid w:val="00DB52E3"/>
    <w:rsid w:val="00DB6316"/>
    <w:rsid w:val="00DC0382"/>
    <w:rsid w:val="00DD46F3"/>
    <w:rsid w:val="00DE2A6C"/>
    <w:rsid w:val="00DE4BEF"/>
    <w:rsid w:val="00DE563E"/>
    <w:rsid w:val="00DF3B16"/>
    <w:rsid w:val="00E031B1"/>
    <w:rsid w:val="00E0426F"/>
    <w:rsid w:val="00E11A2D"/>
    <w:rsid w:val="00E14B85"/>
    <w:rsid w:val="00E174D7"/>
    <w:rsid w:val="00E203FB"/>
    <w:rsid w:val="00E20BB4"/>
    <w:rsid w:val="00E23047"/>
    <w:rsid w:val="00E33B49"/>
    <w:rsid w:val="00E33B57"/>
    <w:rsid w:val="00E35E92"/>
    <w:rsid w:val="00E35F8B"/>
    <w:rsid w:val="00E36C7E"/>
    <w:rsid w:val="00E41044"/>
    <w:rsid w:val="00E458A1"/>
    <w:rsid w:val="00E60E79"/>
    <w:rsid w:val="00E65938"/>
    <w:rsid w:val="00E67546"/>
    <w:rsid w:val="00E71DF9"/>
    <w:rsid w:val="00E757EF"/>
    <w:rsid w:val="00E761F9"/>
    <w:rsid w:val="00E77F49"/>
    <w:rsid w:val="00E80421"/>
    <w:rsid w:val="00E86CA0"/>
    <w:rsid w:val="00E86EFF"/>
    <w:rsid w:val="00E87924"/>
    <w:rsid w:val="00E917A3"/>
    <w:rsid w:val="00EA7F45"/>
    <w:rsid w:val="00EC33A4"/>
    <w:rsid w:val="00EC4838"/>
    <w:rsid w:val="00EC61C1"/>
    <w:rsid w:val="00EF0DAF"/>
    <w:rsid w:val="00EF33B6"/>
    <w:rsid w:val="00EF5B10"/>
    <w:rsid w:val="00F040EE"/>
    <w:rsid w:val="00F051C9"/>
    <w:rsid w:val="00F05D42"/>
    <w:rsid w:val="00F06F9B"/>
    <w:rsid w:val="00F07E4E"/>
    <w:rsid w:val="00F157C0"/>
    <w:rsid w:val="00F2544A"/>
    <w:rsid w:val="00F25DA5"/>
    <w:rsid w:val="00F344FF"/>
    <w:rsid w:val="00F40FB9"/>
    <w:rsid w:val="00F42102"/>
    <w:rsid w:val="00F435BF"/>
    <w:rsid w:val="00F45BA7"/>
    <w:rsid w:val="00F51C49"/>
    <w:rsid w:val="00F55808"/>
    <w:rsid w:val="00F56C5C"/>
    <w:rsid w:val="00F629EA"/>
    <w:rsid w:val="00F64F43"/>
    <w:rsid w:val="00F67CA4"/>
    <w:rsid w:val="00F74571"/>
    <w:rsid w:val="00F74DB7"/>
    <w:rsid w:val="00F76F51"/>
    <w:rsid w:val="00F77F75"/>
    <w:rsid w:val="00F80CDE"/>
    <w:rsid w:val="00F82784"/>
    <w:rsid w:val="00F874CC"/>
    <w:rsid w:val="00F95B76"/>
    <w:rsid w:val="00F96FC5"/>
    <w:rsid w:val="00F973D9"/>
    <w:rsid w:val="00FA169F"/>
    <w:rsid w:val="00FA618F"/>
    <w:rsid w:val="00FB46A8"/>
    <w:rsid w:val="00FB5B25"/>
    <w:rsid w:val="00FB70B8"/>
    <w:rsid w:val="00FC0D80"/>
    <w:rsid w:val="00FC1DCC"/>
    <w:rsid w:val="00FC66AD"/>
    <w:rsid w:val="00FC7430"/>
    <w:rsid w:val="00FD5671"/>
    <w:rsid w:val="00FE6810"/>
    <w:rsid w:val="00FF4B07"/>
    <w:rsid w:val="082A1E58"/>
    <w:rsid w:val="09BC6226"/>
    <w:rsid w:val="0D281D53"/>
    <w:rsid w:val="183D0456"/>
    <w:rsid w:val="1FF06301"/>
    <w:rsid w:val="224A0BD0"/>
    <w:rsid w:val="24636A42"/>
    <w:rsid w:val="24FB35A7"/>
    <w:rsid w:val="28B211D4"/>
    <w:rsid w:val="2A68341B"/>
    <w:rsid w:val="2B483050"/>
    <w:rsid w:val="33B12163"/>
    <w:rsid w:val="4D7B3643"/>
    <w:rsid w:val="515106B0"/>
    <w:rsid w:val="56F3418B"/>
    <w:rsid w:val="572A4890"/>
    <w:rsid w:val="5AE34FA5"/>
    <w:rsid w:val="5C0C257E"/>
    <w:rsid w:val="5DE74DAC"/>
    <w:rsid w:val="5FEF1488"/>
    <w:rsid w:val="63BF7C32"/>
    <w:rsid w:val="65FE4628"/>
    <w:rsid w:val="6A8460CB"/>
    <w:rsid w:val="6D750AF3"/>
    <w:rsid w:val="BEDFDA8B"/>
    <w:rsid w:val="CFFBCCE3"/>
    <w:rsid w:val="F6FCC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ind w:firstLine="720" w:firstLineChars="0"/>
      <w:outlineLvl w:val="0"/>
    </w:pPr>
    <w:rPr>
      <w:rFonts w:ascii="Times New Roman" w:hAnsi="仿宋_GB2312" w:eastAsia="黑体"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9"/>
    <w:pPr>
      <w:keepNext/>
      <w:keepLines/>
      <w:ind w:firstLine="720" w:firstLineChars="0"/>
      <w:outlineLvl w:val="1"/>
    </w:pPr>
    <w:rPr>
      <w:rFonts w:ascii="楷体" w:hAnsi="楷体" w:eastAsia="楷体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99"/>
    <w:pPr>
      <w:spacing w:line="240" w:lineRule="auto"/>
      <w:ind w:firstLine="0" w:firstLineChars="0"/>
    </w:pPr>
    <w:rPr>
      <w:rFonts w:ascii="Calibri" w:hAnsi="Calibri"/>
      <w:kern w:val="0"/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HTML Preformatted"/>
    <w:basedOn w:val="1"/>
    <w:link w:val="2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line="240" w:lineRule="auto"/>
      <w:ind w:firstLine="0" w:firstLineChars="0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Emphasis"/>
    <w:qFormat/>
    <w:uiPriority w:val="99"/>
    <w:rPr>
      <w:rFonts w:cs="Times New Roman"/>
      <w:color w:val="CC0000"/>
    </w:rPr>
  </w:style>
  <w:style w:type="character" w:styleId="14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15">
    <w:name w:val="标题 1 Char"/>
    <w:link w:val="2"/>
    <w:qFormat/>
    <w:locked/>
    <w:uiPriority w:val="99"/>
    <w:rPr>
      <w:rFonts w:ascii="Times New Roman" w:hAnsi="仿宋_GB2312" w:eastAsia="黑体" w:cs="Times New Roman"/>
      <w:kern w:val="44"/>
      <w:sz w:val="44"/>
    </w:rPr>
  </w:style>
  <w:style w:type="character" w:customStyle="1" w:styleId="16">
    <w:name w:val="标题 2 Char"/>
    <w:link w:val="3"/>
    <w:qFormat/>
    <w:locked/>
    <w:uiPriority w:val="99"/>
    <w:rPr>
      <w:rFonts w:ascii="楷体" w:hAnsi="楷体" w:eastAsia="楷体" w:cs="Times New Roman"/>
      <w:b/>
      <w:sz w:val="20"/>
    </w:rPr>
  </w:style>
  <w:style w:type="character" w:customStyle="1" w:styleId="17">
    <w:name w:val="页眉 Char"/>
    <w:link w:val="6"/>
    <w:qFormat/>
    <w:locked/>
    <w:uiPriority w:val="99"/>
    <w:rPr>
      <w:rFonts w:cs="Times New Roman"/>
      <w:sz w:val="18"/>
    </w:rPr>
  </w:style>
  <w:style w:type="character" w:customStyle="1" w:styleId="18">
    <w:name w:val="页脚 Char"/>
    <w:link w:val="5"/>
    <w:qFormat/>
    <w:locked/>
    <w:uiPriority w:val="99"/>
    <w:rPr>
      <w:rFonts w:cs="Times New Roman"/>
      <w:sz w:val="18"/>
    </w:rPr>
  </w:style>
  <w:style w:type="paragraph" w:styleId="19">
    <w:name w:val="List Paragraph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20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21">
    <w:name w:val="HTML 预设格式 Char"/>
    <w:link w:val="7"/>
    <w:qFormat/>
    <w:locked/>
    <w:uiPriority w:val="99"/>
    <w:rPr>
      <w:rFonts w:ascii="宋体" w:hAnsi="宋体" w:eastAsia="宋体" w:cs="Times New Roman"/>
      <w:kern w:val="0"/>
      <w:sz w:val="24"/>
    </w:rPr>
  </w:style>
  <w:style w:type="paragraph" w:customStyle="1" w:styleId="22">
    <w:name w:val="列出段落1"/>
    <w:basedOn w:val="1"/>
    <w:qFormat/>
    <w:uiPriority w:val="99"/>
    <w:pPr>
      <w:spacing w:line="240" w:lineRule="auto"/>
      <w:ind w:firstLine="420" w:firstLineChars="0"/>
    </w:pPr>
    <w:rPr>
      <w:rFonts w:ascii="Calibri" w:hAnsi="Times New Roman"/>
      <w:szCs w:val="22"/>
    </w:rPr>
  </w:style>
  <w:style w:type="paragraph" w:customStyle="1" w:styleId="23">
    <w:name w:val="msolistparagraph"/>
    <w:basedOn w:val="1"/>
    <w:qFormat/>
    <w:uiPriority w:val="99"/>
    <w:pPr>
      <w:spacing w:line="240" w:lineRule="auto"/>
      <w:ind w:firstLine="420"/>
    </w:pPr>
    <w:rPr>
      <w:rFonts w:ascii="仿宋_GB2312" w:hAnsi="等线" w:eastAsia="仿宋_GB2312"/>
      <w:sz w:val="32"/>
      <w:szCs w:val="32"/>
    </w:rPr>
  </w:style>
  <w:style w:type="paragraph" w:customStyle="1" w:styleId="24">
    <w:name w:val="标题1"/>
    <w:basedOn w:val="1"/>
    <w:next w:val="1"/>
    <w:qFormat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 w:firstLineChars="0"/>
      <w:jc w:val="center"/>
    </w:pPr>
    <w:rPr>
      <w:rFonts w:ascii="Times New Roman" w:hAnsi="Times New Roman" w:eastAsia="方正小标宋_GBK"/>
      <w:kern w:val="0"/>
      <w:sz w:val="44"/>
      <w:szCs w:val="20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6">
    <w:name w:val="列出段落11"/>
    <w:basedOn w:val="1"/>
    <w:qFormat/>
    <w:uiPriority w:val="99"/>
    <w:pPr>
      <w:spacing w:line="240" w:lineRule="auto"/>
      <w:ind w:firstLine="420"/>
    </w:pPr>
    <w:rPr>
      <w:rFonts w:ascii="Calibri" w:hAnsi="Calibri"/>
      <w:szCs w:val="22"/>
    </w:rPr>
  </w:style>
  <w:style w:type="paragraph" w:customStyle="1" w:styleId="27">
    <w:name w:val="Char"/>
    <w:basedOn w:val="1"/>
    <w:qFormat/>
    <w:uiPriority w:val="99"/>
    <w:pPr>
      <w:spacing w:line="240" w:lineRule="auto"/>
      <w:ind w:firstLine="0" w:firstLineChars="0"/>
    </w:pPr>
    <w:rPr>
      <w:rFonts w:ascii="Tahoma" w:hAnsi="Tahoma"/>
      <w:szCs w:val="20"/>
    </w:rPr>
  </w:style>
  <w:style w:type="paragraph" w:styleId="28">
    <w:name w:val="Intense Quote"/>
    <w:basedOn w:val="1"/>
    <w:next w:val="1"/>
    <w:link w:val="29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9">
    <w:name w:val="明显引用 Char"/>
    <w:link w:val="28"/>
    <w:qFormat/>
    <w:locked/>
    <w:uiPriority w:val="99"/>
    <w:rPr>
      <w:rFonts w:ascii="Arial" w:hAnsi="Arial" w:cs="Times New Roman"/>
      <w:b/>
      <w:i/>
      <w:color w:val="4F81BD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1838</Words>
  <Characters>1993</Characters>
  <Lines>17</Lines>
  <Paragraphs>4</Paragraphs>
  <TotalTime>7</TotalTime>
  <ScaleCrop>false</ScaleCrop>
  <LinksUpToDate>false</LinksUpToDate>
  <CharactersWithSpaces>2238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2019-04-26T03:01:00Z</dcterms:created>
  <dc:creator>PC</dc:creator>
  <cp:lastModifiedBy>朱晋莹</cp:lastModifiedBy>
  <cp:lastPrinted>2024-11-19T09:01:23Z</cp:lastPrinted>
  <dcterms:modified xsi:type="dcterms:W3CDTF">2024-11-19T09:12:46Z</dcterms:modified>
  <dc:title>江苏省工业和信息化厅文件</dc:title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2AD59F7FBF094B10A92EA2BE54A56BCF</vt:lpwstr>
  </property>
</Properties>
</file>