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pStyle w:val="3"/>
        <w:ind w:firstLine="0" w:firstLineChars="0"/>
        <w:jc w:val="left"/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4</w:t>
      </w:r>
    </w:p>
    <w:p>
      <w:pPr>
        <w:pStyle w:val="3"/>
        <w:ind w:firstLine="0" w:firstLineChars="0"/>
        <w:jc w:val="center"/>
        <w:rPr>
          <w:rFonts w:hint="default" w:ascii="方正小标宋_GBK" w:hAnsi="方正小标宋_GBK" w:eastAsia="方正小标宋_GBK" w:cs="方正小标宋_GBK"/>
          <w:color w:val="00000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</w:rPr>
        <w:t>申报</w:t>
      </w: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val="en-US" w:eastAsia="zh-CN"/>
        </w:rPr>
        <w:t>常见问题及操作指南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一、常见问题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ascii="楷体_GB2312" w:hAnsi="楷体_GB2312" w:eastAsia="楷体_GB2312" w:cs="楷体_GB2312"/>
          <w:b w:val="0"/>
          <w:bCs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（一）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申报范围有哪些？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企业类型为大数据服务、大数据应用、大数据产品制造类企业；软件和信息技术服务、</w:t>
      </w:r>
      <w:r>
        <w:rPr>
          <w:rFonts w:hint="eastAsia" w:ascii="仿宋_GB2312" w:hAnsi="仿宋_GB2312" w:eastAsia="仿宋_GB2312" w:cs="仿宋_GB2312"/>
          <w:sz w:val="32"/>
          <w:szCs w:val="32"/>
        </w:rPr>
        <w:t>云计算、物联网、传感器、集成电路、新型显示、智能终端等企业以及有自主开发平台的电商企业均符合申报范围。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（二）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申报材料要求的合同和发票太多怎么办？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1.原则上企业应提交全部的数据业务收入相关合同、发票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以供核查。在达到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认定</w:t>
      </w:r>
      <w:r>
        <w:rPr>
          <w:rFonts w:hint="eastAsia" w:ascii="仿宋_GB2312" w:hAnsi="仿宋_GB2312" w:eastAsia="仿宋_GB2312" w:cs="仿宋_GB2312"/>
          <w:sz w:val="32"/>
          <w:szCs w:val="32"/>
        </w:rPr>
        <w:t>标准的前提下，可适当降低数据业务收入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占比，并提供相应的合同和发票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2.若企业主要的数据业务收入合同、发票过多的，企业可采用数据业务收入“专项审计报告+主要合同发票”的形式作为数据业务收入的佐证材料，合同以大额合同为主。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3.当合同内容较多时，企业可只扫描合同关键页（包括时间、金额、内容、盖章等信息），但要能够反映出合同中的数据业务。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（三）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税务证明材料有什么要求？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1.所得税纳税申报表应提交汇算清缴后的年度纳税申报表；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2.增值税纳税申报表由于包括了全年累计数据，仅提供12月份的即可；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3.税务局业务受理章应盖在主表页。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（四）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没有知识产权、重要奖项等证明材料怎么办？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1.知识产权、重要奖项并非大数据企业认定标准，仅用于了解企业创新能力，不作为必填选项，没有相关材料可不填，不影响正常申报；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2.类似的，没有企业融资情况等其他证明材料可做说明或不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填。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二、操作指南</w:t>
      </w:r>
    </w:p>
    <w:p>
      <w:pPr>
        <w:pStyle w:val="4"/>
        <w:keepNext/>
        <w:keepLines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left="0" w:leftChars="0" w:right="0" w:rightChars="0" w:firstLine="640" w:firstLineChars="200"/>
        <w:jc w:val="both"/>
        <w:textAlignment w:val="auto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1.申报地址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登陆淮北市政务服务网http://hb.ahzwfw.gov.cn/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用法人账号登陆，无法人账号的请先在淮北市政务服务网上注册。</w:t>
      </w:r>
    </w:p>
    <w:p>
      <w:pPr>
        <w:jc w:val="center"/>
      </w:pPr>
      <w:r>
        <w:drawing>
          <wp:inline distT="0" distB="0" distL="114300" distR="114300">
            <wp:extent cx="5264150" cy="2375535"/>
            <wp:effectExtent l="0" t="0" r="889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101590" cy="2191385"/>
            <wp:effectExtent l="0" t="0" r="381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r="3065"/>
                    <a:stretch>
                      <a:fillRect/>
                    </a:stretch>
                  </pic:blipFill>
                  <pic:spPr>
                    <a:xfrm>
                      <a:off x="0" y="0"/>
                      <a:ext cx="510159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left="0" w:leftChars="0" w:right="0" w:rightChars="0" w:firstLine="640" w:firstLineChars="200"/>
        <w:jc w:val="both"/>
        <w:textAlignment w:val="auto"/>
        <w:outlineLvl w:val="0"/>
        <w:rPr>
          <w:rFonts w:hint="eastAsia" w:ascii="仿宋_GB2312" w:hAnsi="仿宋_GB2312" w:cs="仿宋_GB2312"/>
          <w:kern w:val="2"/>
          <w:sz w:val="32"/>
          <w:szCs w:val="32"/>
          <w:lang w:val="en-US" w:eastAsia="zh-CN" w:bidi="ar-SA"/>
        </w:rPr>
      </w:pPr>
    </w:p>
    <w:p>
      <w:pPr>
        <w:pStyle w:val="4"/>
        <w:keepNext/>
        <w:keepLines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left="0" w:leftChars="0" w:right="0" w:rightChars="0" w:firstLine="640" w:firstLineChars="200"/>
        <w:jc w:val="both"/>
        <w:textAlignment w:val="auto"/>
        <w:outlineLvl w:val="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cs="仿宋_GB2312"/>
          <w:kern w:val="2"/>
          <w:sz w:val="32"/>
          <w:szCs w:val="32"/>
          <w:lang w:val="en-US" w:eastAsia="zh-CN" w:bidi="ar-SA"/>
        </w:rPr>
        <w:t>2.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申报流程</w:t>
      </w:r>
    </w:p>
    <w:p>
      <w:pPr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 xml:space="preserve">    登陆后，从主题专区展开选择大数据企业认定专区</w:t>
      </w:r>
    </w:p>
    <w:p>
      <w:pPr>
        <w:pStyle w:val="2"/>
        <w:rPr>
          <w:rFonts w:hint="default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4922520" cy="2947670"/>
            <wp:effectExtent l="0" t="0" r="0" b="889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r="6591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3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选择淮北市大数据企业认定事项，选择在线办理。</w:t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834890" cy="2406015"/>
            <wp:effectExtent l="0" t="0" r="11430" b="190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r="8199"/>
                    <a:stretch>
                      <a:fillRect/>
                    </a:stretch>
                  </pic:blipFill>
                  <pic:spPr>
                    <a:xfrm>
                      <a:off x="0" y="0"/>
                      <a:ext cx="48348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0"/>
          <w:szCs w:val="30"/>
          <w:lang w:val="en-US" w:eastAsia="zh-CN"/>
        </w:rPr>
      </w:pPr>
      <w:bookmarkStart w:id="0" w:name="_GoBack"/>
      <w:bookmarkEnd w:id="0"/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266690" cy="2082165"/>
            <wp:effectExtent l="0" t="0" r="635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根据企业所在区划选择。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3675" cy="1742440"/>
            <wp:effectExtent l="0" t="0" r="14605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根据企业情况填写表单信息和上传材料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6149975" cy="6092190"/>
            <wp:effectExtent l="0" t="0" r="698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9975" cy="609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5786120" cy="5953125"/>
            <wp:effectExtent l="0" t="0" r="508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rcRect r="8935"/>
                    <a:stretch>
                      <a:fillRect/>
                    </a:stretch>
                  </pic:blipFill>
                  <pic:spPr>
                    <a:xfrm>
                      <a:off x="0" y="0"/>
                      <a:ext cx="578612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/>
      <w:r>
        <w:rPr>
          <w:rFonts w:hint="eastAsia"/>
          <w:lang w:val="en-US" w:eastAsia="zh-CN"/>
        </w:rPr>
        <w:br w:type="page"/>
      </w:r>
    </w:p>
    <w:p>
      <w:pPr>
        <w:pStyle w:val="4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left="0" w:leftChars="0" w:right="0" w:rightChars="0" w:firstLine="640" w:firstLineChars="200"/>
        <w:jc w:val="both"/>
        <w:textAlignment w:val="auto"/>
      </w:pPr>
      <w:r>
        <w:rPr>
          <w:rFonts w:hint="eastAsia"/>
          <w:lang w:val="en-US" w:eastAsia="zh-CN"/>
        </w:rPr>
        <w:t>3.办件查询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申报成功后，企业可以在我的-我的事务-我的办事里查询办件进度。</w:t>
      </w:r>
    </w:p>
    <w:p>
      <w:pPr>
        <w:ind w:left="0" w:leftChars="0" w:firstLine="0" w:firstLineChars="0"/>
      </w:pPr>
    </w:p>
    <w:p>
      <w:pPr>
        <w:ind w:left="0" w:leftChars="0" w:firstLine="0" w:firstLineChars="0"/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76200</wp:posOffset>
            </wp:positionV>
            <wp:extent cx="5266690" cy="2416810"/>
            <wp:effectExtent l="0" t="0" r="6350" b="635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楷体_GB2312" w:hAnsi="楷体_GB2312" w:eastAsia="楷体_GB2312" w:cs="楷体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200025</wp:posOffset>
            </wp:positionV>
            <wp:extent cx="5266690" cy="2372995"/>
            <wp:effectExtent l="0" t="0" r="6350" b="4445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2098" w:right="1474" w:bottom="1984" w:left="1587" w:header="851" w:footer="130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roman"/>
    <w:pitch w:val="default"/>
    <w:sig w:usb0="00000001" w:usb1="080E0000" w:usb2="00000000" w:usb3="00000000" w:csb0="00040000" w:csb1="00000000"/>
  </w:font>
  <w:font w:name="等线 Light">
    <w:altName w:val="楷体_GB2312"/>
    <w:panose1 w:val="02010600030101010101"/>
    <w:charset w:val="00"/>
    <w:family w:val="auto"/>
    <w:pitch w:val="default"/>
    <w:sig w:usb0="00000000" w:usb1="00000000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PingFangSC-Regular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2"/>
    <w:family w:val="decorative"/>
    <w:pitch w:val="default"/>
    <w:sig w:usb0="00000000" w:usb1="00000000" w:usb2="00000000" w:usb3="00000000" w:csb0="8000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roman"/>
    <w:pitch w:val="default"/>
    <w:sig w:usb0="00000001" w:usb1="080E0000" w:usb2="0000000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panose1 w:val="02010609030101010101"/>
    <w:charset w:val="86"/>
    <w:family w:val="swiss"/>
    <w:pitch w:val="default"/>
    <w:sig w:usb0="00000001" w:usb1="080E0000" w:usb2="00000000" w:usb3="00000000" w:csb0="00040000" w:csb1="00000000"/>
  </w:font>
  <w:font w:name="Wingdings 2">
    <w:panose1 w:val="05020102010507070707"/>
    <w:charset w:val="02"/>
    <w:family w:val="modern"/>
    <w:pitch w:val="default"/>
    <w:sig w:usb0="00000000" w:usb1="00000000" w:usb2="00000000" w:usb3="00000000" w:csb0="80000000" w:csb1="00000000"/>
  </w:font>
  <w:font w:name="楷体_GB2312">
    <w:panose1 w:val="02010609030101010101"/>
    <w:charset w:val="86"/>
    <w:family w:val="swiss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decorative"/>
    <w:pitch w:val="default"/>
    <w:sig w:usb0="00000001" w:usb1="080E0000" w:usb2="00000000" w:usb3="00000000" w:csb0="00040000" w:csb1="00000000"/>
  </w:font>
  <w:font w:name="Wingdings 2">
    <w:panose1 w:val="05020102010507070707"/>
    <w:charset w:val="02"/>
    <w:family w:val="swiss"/>
    <w:pitch w:val="default"/>
    <w:sig w:usb0="00000000" w:usb1="00000000" w:usb2="00000000" w:usb3="00000000" w:csb0="80000000" w:csb1="00000000"/>
  </w:font>
  <w:font w:name="楷体_GB2312">
    <w:panose1 w:val="02010609030101010101"/>
    <w:charset w:val="86"/>
    <w:family w:val="decorative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Arial Unicode MS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decorative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rial Unicode MS">
    <w:panose1 w:val="020B0604020202020204"/>
    <w:charset w:val="86"/>
    <w:family w:val="script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roman"/>
    <w:pitch w:val="default"/>
    <w:sig w:usb0="80000287" w:usb1="280F3C52" w:usb2="00000016" w:usb3="00000000" w:csb0="0004001F" w:csb1="00000000"/>
  </w:font>
  <w:font w:name="微软雅黑">
    <w:panose1 w:val="020B0503020204020204"/>
    <w:charset w:val="86"/>
    <w:family w:val="modern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rial Unicode MS">
    <w:panose1 w:val="020B0604020202020204"/>
    <w:charset w:val="86"/>
    <w:family w:val="script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2764790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6" name="文本框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17.7pt;margin-top:0pt;height:144pt;width:144pt;mso-position-horizontal-relative:margin;mso-wrap-style:none;z-index:251659264;mso-width-relative:page;mso-height-relative:page;" filled="f" stroked="f" coordsize="21600,21600" o:gfxdata="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HBYwxtUAAAAIAQAADwAAAAAA&#10;AAABACAAAAAiAAAAZHJzL2Rvd25yZXYueG1sUEsBAhQAFAAAAAgAh07iQMXMl/IWAgAAFwQAAA4A&#10;AAAAAAAAAQAgAAAAJAEAAGRycy9lMm9Eb2MueG1sUEsFBgAAAAAGAAYAWQEAAKw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861834850">
    <w:nsid w:val="6EF95862"/>
    <w:multiLevelType w:val="multilevel"/>
    <w:tmpl w:val="6EF95862"/>
    <w:lvl w:ilvl="0" w:tentative="1">
      <w:start w:val="1"/>
      <w:numFmt w:val="decimal"/>
      <w:pStyle w:val="4"/>
      <w:suff w:val="space"/>
      <w:lvlText w:val="%1."/>
      <w:lvlJc w:val="left"/>
      <w:pPr>
        <w:ind w:left="432" w:hanging="432"/>
      </w:pPr>
      <w:rPr>
        <w:rFonts w:hint="eastAsia"/>
      </w:rPr>
    </w:lvl>
    <w:lvl w:ilvl="1" w:tentative="1">
      <w:start w:val="1"/>
      <w:numFmt w:val="decimal"/>
      <w:suff w:val="space"/>
      <w:lvlText w:val="%1.%2."/>
      <w:lvlJc w:val="left"/>
      <w:pPr>
        <w:ind w:left="576" w:hanging="576"/>
      </w:pPr>
      <w:rPr>
        <w:rFonts w:hint="eastAsia"/>
      </w:rPr>
    </w:lvl>
    <w:lvl w:ilvl="2" w:tentative="1">
      <w:start w:val="1"/>
      <w:numFmt w:val="decimal"/>
      <w:suff w:val="space"/>
      <w:lvlText w:val="%1.%2.%3."/>
      <w:lvlJc w:val="left"/>
      <w:pPr>
        <w:ind w:left="720" w:hanging="720"/>
      </w:pPr>
      <w:rPr>
        <w:rFonts w:hint="default" w:ascii="Times New Roman" w:hAnsi="Times New Roman" w:cs="Calibri Light"/>
      </w:rPr>
    </w:lvl>
    <w:lvl w:ilvl="3" w:tentative="1">
      <w:start w:val="1"/>
      <w:numFmt w:val="decimal"/>
      <w:suff w:val="space"/>
      <w:lvlText w:val="%1.%2.%3.%4."/>
      <w:lvlJc w:val="left"/>
      <w:pPr>
        <w:ind w:left="864" w:hanging="864"/>
      </w:pPr>
      <w:rPr>
        <w:rFonts w:hint="eastAsia"/>
      </w:rPr>
    </w:lvl>
    <w:lvl w:ilvl="4" w:tentative="1">
      <w:start w:val="1"/>
      <w:numFmt w:val="decimal"/>
      <w:suff w:val="space"/>
      <w:lvlText w:val="%1.%2.%3.%4.%5."/>
      <w:lvlJc w:val="left"/>
      <w:pPr>
        <w:ind w:left="1008" w:hanging="1008"/>
      </w:pPr>
      <w:rPr>
        <w:rFonts w:hint="eastAsia"/>
      </w:rPr>
    </w:lvl>
    <w:lvl w:ilvl="5" w:tentative="1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 w:tentative="1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 w:tentative="1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 w:tentative="1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186183485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jMmYyMzE4ZmMzNmU3YWRmMWVlZWFhZjNhNDI1ODAifQ=="/>
  </w:docVars>
  <w:rsids>
    <w:rsidRoot w:val="00000000"/>
    <w:rsid w:val="043066D0"/>
    <w:rsid w:val="04EF08CE"/>
    <w:rsid w:val="13D400B0"/>
    <w:rsid w:val="14EE7C97"/>
    <w:rsid w:val="17D830FA"/>
    <w:rsid w:val="1E192F15"/>
    <w:rsid w:val="28BA04D2"/>
    <w:rsid w:val="34D575A2"/>
    <w:rsid w:val="36FE6561"/>
    <w:rsid w:val="41C67298"/>
    <w:rsid w:val="41C74FB2"/>
    <w:rsid w:val="47090361"/>
    <w:rsid w:val="51640692"/>
    <w:rsid w:val="55D9147D"/>
    <w:rsid w:val="5626040B"/>
    <w:rsid w:val="59F74948"/>
    <w:rsid w:val="68D95AEE"/>
    <w:rsid w:val="6C9F3603"/>
    <w:rsid w:val="6ECF1265"/>
    <w:rsid w:val="70CC1BE0"/>
    <w:rsid w:val="76E20AAA"/>
    <w:rsid w:val="7A3465A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outlineLvl w:val="0"/>
    </w:pPr>
    <w:rPr>
      <w:rFonts w:eastAsia="仿宋_GB2312" w:asciiTheme="minorAscii" w:hAnsiTheme="minorAscii"/>
      <w:kern w:val="44"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next w:val="3"/>
    <w:unhideWhenUsed/>
    <w:qFormat/>
    <w:uiPriority w:val="0"/>
    <w:pPr>
      <w:spacing w:after="120" w:line="480" w:lineRule="auto"/>
      <w:ind w:left="420" w:leftChars="200"/>
    </w:pPr>
    <w:rPr>
      <w:rFonts w:ascii="Calibri" w:hAnsi="Calibri" w:eastAsia="宋体"/>
      <w:szCs w:val="21"/>
    </w:rPr>
  </w:style>
  <w:style w:type="paragraph" w:customStyle="1" w:styleId="3">
    <w:name w:val="样式 样式 样式 样式 小四 行距: 1.5 倍行距 + 首行缩进:  2 字符 + 首行缩进:  2 字符 + 首行缩进:  ..."/>
    <w:basedOn w:val="1"/>
    <w:qFormat/>
    <w:uiPriority w:val="0"/>
    <w:pPr>
      <w:spacing w:line="360" w:lineRule="auto"/>
      <w:ind w:firstLine="592" w:firstLineChars="200"/>
    </w:pPr>
    <w:rPr>
      <w:rFonts w:ascii="Calibri" w:hAnsi="Calibri"/>
      <w:spacing w:val="8"/>
      <w:sz w:val="24"/>
    </w:r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1027</Words>
  <Characters>1064</Characters>
  <Lines>0</Lines>
  <Paragraphs>0</Paragraphs>
  <ScaleCrop>false</ScaleCrop>
  <LinksUpToDate>false</LinksUpToDate>
  <CharactersWithSpaces>1065</CharactersWithSpaces>
  <Application>WPS Office_10.8.0.5391_F1E327BC-269C-435d-A152-05C5408002CA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PC</dc:creator>
  <cp:lastModifiedBy>杨孟琪</cp:lastModifiedBy>
  <cp:lastPrinted>2023-06-27T02:46:00Z</cp:lastPrinted>
  <dcterms:modified xsi:type="dcterms:W3CDTF">2023-06-28T08:30:26Z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2052-10.8.0.5391</vt:lpwstr>
  </property>
  <property fmtid="{D5CDD505-2E9C-101B-9397-08002B2CF9AE}" pid="3" name="ICV">
    <vt:lpwstr>49BA1105563143E78BE7073E14ADB13A_13</vt:lpwstr>
  </property>
</Properties>
</file>