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cs="Times New Roman"/>
          <w:sz w:val="44"/>
          <w:szCs w:val="44"/>
        </w:rPr>
      </w:pPr>
    </w:p>
    <w:p>
      <w:pPr>
        <w:jc w:val="center"/>
        <w:rPr>
          <w:rFonts w:hint="eastAsia" w:ascii="方正小标宋简体" w:hAnsi="Times New Roman" w:eastAsia="方正小标宋简体" w:cs="方正小标宋简体"/>
          <w:spacing w:val="40"/>
          <w:sz w:val="68"/>
          <w:szCs w:val="68"/>
        </w:rPr>
      </w:pPr>
    </w:p>
    <w:p>
      <w:pPr>
        <w:jc w:val="center"/>
        <w:rPr>
          <w:rFonts w:ascii="方正小标宋简体" w:hAnsi="Times New Roman" w:eastAsia="方正小标宋简体" w:cs="Times New Roman"/>
          <w:spacing w:val="40"/>
          <w:sz w:val="68"/>
          <w:szCs w:val="68"/>
        </w:rPr>
      </w:pPr>
      <w:r>
        <w:rPr>
          <w:rFonts w:hint="eastAsia" w:ascii="方正小标宋简体" w:hAnsi="Times New Roman" w:eastAsia="方正小标宋简体" w:cs="方正小标宋简体"/>
          <w:spacing w:val="40"/>
          <w:sz w:val="68"/>
          <w:szCs w:val="68"/>
        </w:rPr>
        <w:t>蚌埠市服务型制造示范</w:t>
      </w:r>
    </w:p>
    <w:p>
      <w:pPr>
        <w:spacing w:beforeLines="100"/>
        <w:jc w:val="center"/>
        <w:rPr>
          <w:rFonts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方正小标宋简体"/>
          <w:sz w:val="72"/>
          <w:szCs w:val="72"/>
        </w:rPr>
        <w:t>申</w:t>
      </w:r>
      <w:r>
        <w:rPr>
          <w:rFonts w:ascii="方正小标宋简体" w:hAnsi="Times New Roman" w:eastAsia="方正小标宋简体" w:cs="方正小标宋简体"/>
          <w:sz w:val="72"/>
          <w:szCs w:val="72"/>
        </w:rPr>
        <w:t xml:space="preserve">   </w:t>
      </w:r>
      <w:r>
        <w:rPr>
          <w:rFonts w:hint="eastAsia" w:ascii="方正小标宋简体" w:hAnsi="Times New Roman" w:eastAsia="方正小标宋简体" w:cs="方正小标宋简体"/>
          <w:sz w:val="72"/>
          <w:szCs w:val="72"/>
        </w:rPr>
        <w:t>报</w:t>
      </w:r>
      <w:r>
        <w:rPr>
          <w:rFonts w:ascii="方正小标宋简体" w:hAnsi="Times New Roman" w:eastAsia="方正小标宋简体" w:cs="方正小标宋简体"/>
          <w:sz w:val="72"/>
          <w:szCs w:val="72"/>
        </w:rPr>
        <w:t xml:space="preserve">   </w:t>
      </w:r>
      <w:r>
        <w:rPr>
          <w:rFonts w:hint="eastAsia" w:ascii="方正小标宋简体" w:hAnsi="Times New Roman" w:eastAsia="方正小标宋简体" w:cs="方正小标宋简体"/>
          <w:sz w:val="72"/>
          <w:szCs w:val="72"/>
        </w:rPr>
        <w:t>书</w:t>
      </w:r>
    </w:p>
    <w:p>
      <w:pPr>
        <w:ind w:firstLine="643" w:firstLineChars="200"/>
        <w:rPr>
          <w:rFonts w:ascii="Times New Roman" w:hAnsi="Times New Roman" w:eastAsia="华文中宋" w:cs="Times New Roman"/>
          <w:b/>
          <w:bCs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申报单位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申报类型</w:t>
      </w:r>
      <w:r>
        <w:rPr>
          <w:rFonts w:ascii="Times New Roman" w:hAnsi="Times New Roman" w:eastAsia="楷体_GB2312" w:cs="Times New Roman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szCs w:val="30"/>
          <w:u w:val="single"/>
          <w:lang w:eastAsia="zh-CN"/>
        </w:rPr>
        <w:t>□</w:t>
      </w:r>
      <w:r>
        <w:rPr>
          <w:rFonts w:hint="eastAsia" w:ascii="Times New Roman" w:hAnsi="Times New Roman" w:eastAsia="仿宋_GB2312" w:cs="仿宋_GB2312"/>
          <w:sz w:val="30"/>
          <w:szCs w:val="30"/>
          <w:u w:val="single"/>
        </w:rPr>
        <w:t>示范企业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0"/>
          <w:szCs w:val="30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0"/>
          <w:szCs w:val="30"/>
          <w:u w:val="single"/>
          <w:lang w:eastAsia="zh-CN"/>
        </w:rPr>
        <w:t>□</w:t>
      </w:r>
      <w:r>
        <w:rPr>
          <w:rFonts w:hint="eastAsia" w:ascii="Times New Roman" w:hAnsi="Times New Roman" w:eastAsia="仿宋_GB2312" w:cs="仿宋_GB2312"/>
          <w:sz w:val="30"/>
          <w:szCs w:val="30"/>
          <w:u w:val="single"/>
        </w:rPr>
        <w:t>示范平台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</w:t>
      </w:r>
    </w:p>
    <w:p>
      <w:pPr>
        <w:tabs>
          <w:tab w:val="left" w:pos="8100"/>
        </w:tabs>
        <w:spacing w:line="720" w:lineRule="auto"/>
        <w:ind w:firstLine="419" w:firstLineChars="131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推荐单位</w:t>
      </w:r>
      <w:r>
        <w:rPr>
          <w:rFonts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spacing w:line="712" w:lineRule="exact"/>
        <w:rPr>
          <w:rFonts w:ascii="Times New Roman" w:hAnsi="Times New Roman" w:eastAsia="仿宋_GB2312" w:cs="Times New Roman"/>
          <w:sz w:val="30"/>
          <w:szCs w:val="30"/>
          <w:u w:val="single"/>
        </w:rPr>
      </w:pPr>
    </w:p>
    <w:p>
      <w:pPr>
        <w:spacing w:line="712" w:lineRule="exact"/>
        <w:rPr>
          <w:rFonts w:ascii="Times New Roman" w:hAnsi="Times New Roman" w:eastAsia="仿宋_GB2312" w:cs="Times New Roman"/>
          <w:sz w:val="30"/>
          <w:szCs w:val="30"/>
          <w:u w:val="single"/>
        </w:rPr>
      </w:pPr>
    </w:p>
    <w:p>
      <w:pPr>
        <w:spacing w:line="712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蚌埠市经济和信息化局制表</w:t>
      </w:r>
    </w:p>
    <w:p>
      <w:pP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  <w:lang w:eastAsia="zh-CN"/>
        </w:rPr>
        <w:t>级</w:t>
      </w: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服务型制造示范认定</w:t>
      </w:r>
      <w:r>
        <w:rPr>
          <w:rFonts w:hint="eastAsia" w:ascii="方正小标宋简体" w:eastAsia="方正小标宋简体" w:cs="方正小标宋简体"/>
          <w:sz w:val="44"/>
          <w:szCs w:val="44"/>
        </w:rPr>
        <w:t>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一、申报范围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??" w:eastAsia="仿宋_GB2312"/>
          <w:sz w:val="32"/>
          <w:szCs w:val="32"/>
        </w:rPr>
        <w:t>在蚌埠市依法设立、具有独立法人资格的企业。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服务管理体系健全，具有较强的服务型制造能力和持续的服务型制造投入，具有一定的生产经营规模和良好的盈利能力。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按照《蚌埠市服务型制造示范认定管理办法》相关要求进行申报。</w:t>
      </w: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仿宋_GB2312" w:eastAsia="仿宋_GB2312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仿宋_GB2312" w:cs="仿宋_GB2312"/>
          <w:sz w:val="32"/>
          <w:szCs w:val="32"/>
        </w:rPr>
        <w:t>表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蚌埠市服务型制造示范企业申报表</w:t>
      </w:r>
    </w:p>
    <w:tbl>
      <w:tblPr>
        <w:tblStyle w:val="5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509"/>
        <w:gridCol w:w="23"/>
        <w:gridCol w:w="1357"/>
        <w:gridCol w:w="359"/>
        <w:gridCol w:w="238"/>
        <w:gridCol w:w="840"/>
        <w:gridCol w:w="638"/>
        <w:gridCol w:w="233"/>
        <w:gridCol w:w="680"/>
        <w:gridCol w:w="1120"/>
        <w:gridCol w:w="21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88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企业名称</w:t>
            </w:r>
          </w:p>
        </w:tc>
        <w:tc>
          <w:tcPr>
            <w:tcW w:w="74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企业性质</w:t>
            </w:r>
          </w:p>
        </w:tc>
        <w:tc>
          <w:tcPr>
            <w:tcW w:w="43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法人代表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注册地址</w:t>
            </w:r>
          </w:p>
        </w:tc>
        <w:tc>
          <w:tcPr>
            <w:tcW w:w="43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主营业务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通信地址</w:t>
            </w:r>
          </w:p>
        </w:tc>
        <w:tc>
          <w:tcPr>
            <w:tcW w:w="43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邮政编码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联 系 人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职    务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手    机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电子邮箱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传    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  <w:jc w:val="center"/>
        </w:trPr>
        <w:tc>
          <w:tcPr>
            <w:tcW w:w="14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从业人员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员工总数</w:t>
            </w: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研发和设计人员比例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中高级职业资格人员比例</w:t>
            </w: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本科以上学历人员比例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4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88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二、经营管理状况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>近三年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资产负债率（%）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其中，服务收入（万元）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净利润增长率（%）</w:t>
            </w:r>
          </w:p>
        </w:tc>
        <w:tc>
          <w:tcPr>
            <w:tcW w:w="1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3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研发设计投入比例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8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企业累计获得专利（项）</w:t>
            </w: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发    明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8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实用新型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8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外观设计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  <w:jc w:val="center"/>
        </w:trPr>
        <w:tc>
          <w:tcPr>
            <w:tcW w:w="880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三、主要申报内容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0" w:hRule="atLeas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申报企业已获得的国家级、省部级奖励及示范称号</w:t>
            </w:r>
          </w:p>
        </w:tc>
        <w:tc>
          <w:tcPr>
            <w:tcW w:w="54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9" w:hRule="atLeast"/>
          <w:jc w:val="center"/>
        </w:trPr>
        <w:tc>
          <w:tcPr>
            <w:tcW w:w="33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申报企业正在同期申报的国家级、省部级奖励及示范称号</w:t>
            </w:r>
          </w:p>
        </w:tc>
        <w:tc>
          <w:tcPr>
            <w:tcW w:w="54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7" w:hRule="atLeast"/>
          <w:jc w:val="center"/>
        </w:trPr>
        <w:tc>
          <w:tcPr>
            <w:tcW w:w="1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本次申报服务型制造示范企业模式（综合型方向可多选）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供应链管理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全生命周期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总集成总承包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服务</w:t>
            </w: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信息增值服务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8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填报单位意见及真实性承诺：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本申报表所有材料，均真实、完整，如有不实，愿承担相应的责任。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960" w:firstLineChars="700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申报单位（章）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               负责人（签章）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>推荐单位意见：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               单    位（章）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8"/>
                <w:szCs w:val="28"/>
              </w:rPr>
              <w:t xml:space="preserve">               负责人（签章）             年    月    日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hint="eastAsia" w:ascii="Times New Roman" w:hAnsi="Times New Roman" w:eastAsia="仿宋_GB2312" w:cs="仿宋_GB2312"/>
          <w:sz w:val="32"/>
          <w:szCs w:val="32"/>
        </w:rPr>
        <w:t>表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蚌埠市服务型制造示范平台申报表</w:t>
      </w:r>
    </w:p>
    <w:tbl>
      <w:tblPr>
        <w:tblStyle w:val="5"/>
        <w:tblW w:w="91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"/>
        <w:gridCol w:w="471"/>
        <w:gridCol w:w="1443"/>
        <w:gridCol w:w="113"/>
        <w:gridCol w:w="1062"/>
        <w:gridCol w:w="178"/>
        <w:gridCol w:w="460"/>
        <w:gridCol w:w="146"/>
        <w:gridCol w:w="910"/>
        <w:gridCol w:w="169"/>
        <w:gridCol w:w="400"/>
        <w:gridCol w:w="670"/>
        <w:gridCol w:w="705"/>
        <w:gridCol w:w="1488"/>
        <w:gridCol w:w="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一、平台基本情况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32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网    址</w:t>
            </w:r>
          </w:p>
        </w:tc>
        <w:tc>
          <w:tcPr>
            <w:tcW w:w="326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运营主体</w:t>
            </w:r>
          </w:p>
        </w:tc>
        <w:tc>
          <w:tcPr>
            <w:tcW w:w="32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平台性质</w:t>
            </w:r>
          </w:p>
        </w:tc>
        <w:tc>
          <w:tcPr>
            <w:tcW w:w="326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2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3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774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8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注册资本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____ 万元                                                        </w:t>
            </w:r>
          </w:p>
        </w:tc>
        <w:tc>
          <w:tcPr>
            <w:tcW w:w="4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主要投资方名称</w:t>
            </w: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质</w:t>
            </w: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投资比例（％）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3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二、申报类型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 xml:space="preserve">面向行业的专业服务平台          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面向区域的综合服务平台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三、平台绩效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exact"/>
          <w:jc w:val="center"/>
        </w:trPr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年末总资产（万元）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服务场地面积      （平方米）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从业人数（人）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exact"/>
          <w:jc w:val="center"/>
        </w:trPr>
        <w:tc>
          <w:tcPr>
            <w:tcW w:w="13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研发和设计人员比例（%）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中高级职业资格人员比例（%）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本科以上学历人员比例（%）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>近三年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021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营业收入（万元）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其中：服务收入（万元）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资产总额（万元）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利润总额（万元）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上缴税金（万元）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2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服务企业户数（个）</w:t>
            </w:r>
          </w:p>
        </w:tc>
        <w:tc>
          <w:tcPr>
            <w:tcW w:w="1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91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服务典型企业名单（选填5户）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服务企业名称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9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37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服务内容简述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6" w:hRule="atLeas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>填报单位意见及真实性承诺：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>本申报表所有材料，均真实、完整，如有不实，愿承担相应的责任。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 xml:space="preserve">               申报单位（章）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 xml:space="preserve">               负责人（签章）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7" w:hRule="atLeast"/>
          <w:jc w:val="center"/>
        </w:trPr>
        <w:tc>
          <w:tcPr>
            <w:tcW w:w="910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>推荐单位意见：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 xml:space="preserve">               单    位（章）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8"/>
                <w:szCs w:val="28"/>
              </w:rPr>
              <w:t xml:space="preserve">               负责人（签章）              年    月    日</w:t>
            </w:r>
          </w:p>
        </w:tc>
      </w:tr>
    </w:tbl>
    <w:p>
      <w:pPr>
        <w:rPr>
          <w:rFonts w:ascii="仿宋_GB2312" w:eastAsia="仿宋_GB2312" w:cs="Times New Roman"/>
        </w:rPr>
        <w:sectPr>
          <w:footerReference r:id="rId3" w:type="default"/>
          <w:pgSz w:w="11906" w:h="16838"/>
          <w:pgMar w:top="1531" w:right="1531" w:bottom="1531" w:left="1531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1" w:beforeLines="80" w:after="251" w:afterLines="8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蚌埠市服务型制造示范推荐汇总表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推荐单位（盖章）：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                   填表人：                   联系电话：  </w:t>
      </w:r>
    </w:p>
    <w:tbl>
      <w:tblPr>
        <w:tblStyle w:val="5"/>
        <w:tblW w:w="1419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1155"/>
        <w:gridCol w:w="1511"/>
        <w:gridCol w:w="1403"/>
        <w:gridCol w:w="1642"/>
        <w:gridCol w:w="1189"/>
        <w:gridCol w:w="1341"/>
        <w:gridCol w:w="2958"/>
        <w:gridCol w:w="979"/>
        <w:gridCol w:w="1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4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一、示范企业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序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县区</w:t>
            </w:r>
          </w:p>
        </w:tc>
        <w:tc>
          <w:tcPr>
            <w:tcW w:w="1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示范模式</w:t>
            </w:r>
          </w:p>
        </w:tc>
        <w:tc>
          <w:tcPr>
            <w:tcW w:w="4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经营管理状况</w:t>
            </w:r>
          </w:p>
        </w:tc>
        <w:tc>
          <w:tcPr>
            <w:tcW w:w="2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企业开展服务型制造的主要做法、经验总结、以及经济和社会效益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限300字以内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手机号码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4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年营业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收入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服务收入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占比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%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4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二、示范平台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县区</w:t>
            </w:r>
          </w:p>
        </w:tc>
        <w:tc>
          <w:tcPr>
            <w:tcW w:w="15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4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4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平台绩效</w:t>
            </w:r>
          </w:p>
        </w:tc>
        <w:tc>
          <w:tcPr>
            <w:tcW w:w="29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平台显著特点、优势、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经济和社会效益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限300字以内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手机号码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年营业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收入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服务收入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服务企业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户数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4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Times New Roman" w:hAnsi="Times New Roman" w:eastAsia="仿宋_GB2312" w:cs="仿宋_GB2312"/>
          <w:sz w:val="28"/>
          <w:szCs w:val="28"/>
        </w:rPr>
      </w:pPr>
    </w:p>
    <w:sectPr>
      <w:pgSz w:w="16840" w:h="11900" w:orient="landscape"/>
      <w:pgMar w:top="1797" w:right="1440" w:bottom="1797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DejaVu Math TeX Gyr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600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jc w:val="center"/>
                  <w:rPr>
                    <w:rFonts w:hint="default"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val="zh-CN"/>
                  </w:rPr>
                  <w:t>7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  <w:lang w:val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7C39"/>
    <w:rsid w:val="00007744"/>
    <w:rsid w:val="00014537"/>
    <w:rsid w:val="0002007F"/>
    <w:rsid w:val="00025A90"/>
    <w:rsid w:val="00032306"/>
    <w:rsid w:val="00043A4D"/>
    <w:rsid w:val="0005057E"/>
    <w:rsid w:val="000C48FC"/>
    <w:rsid w:val="000C4F94"/>
    <w:rsid w:val="000C6FD2"/>
    <w:rsid w:val="00100D55"/>
    <w:rsid w:val="00112A2D"/>
    <w:rsid w:val="001525A5"/>
    <w:rsid w:val="00155114"/>
    <w:rsid w:val="00156933"/>
    <w:rsid w:val="00190904"/>
    <w:rsid w:val="001A0F86"/>
    <w:rsid w:val="001C1196"/>
    <w:rsid w:val="00223302"/>
    <w:rsid w:val="0028367F"/>
    <w:rsid w:val="002A116E"/>
    <w:rsid w:val="002C5BE8"/>
    <w:rsid w:val="002F59DE"/>
    <w:rsid w:val="002F7EEB"/>
    <w:rsid w:val="00337BE4"/>
    <w:rsid w:val="00362F33"/>
    <w:rsid w:val="0037109F"/>
    <w:rsid w:val="003935F5"/>
    <w:rsid w:val="00394609"/>
    <w:rsid w:val="003A5ABD"/>
    <w:rsid w:val="00407820"/>
    <w:rsid w:val="00417B2A"/>
    <w:rsid w:val="004638E9"/>
    <w:rsid w:val="00485C49"/>
    <w:rsid w:val="00507383"/>
    <w:rsid w:val="00595FB0"/>
    <w:rsid w:val="005C4603"/>
    <w:rsid w:val="005C67F2"/>
    <w:rsid w:val="00601A32"/>
    <w:rsid w:val="006076EB"/>
    <w:rsid w:val="00634A69"/>
    <w:rsid w:val="006470DA"/>
    <w:rsid w:val="006858E9"/>
    <w:rsid w:val="006A12E8"/>
    <w:rsid w:val="006A799E"/>
    <w:rsid w:val="006D161E"/>
    <w:rsid w:val="00707373"/>
    <w:rsid w:val="00724E84"/>
    <w:rsid w:val="00751462"/>
    <w:rsid w:val="007A0B58"/>
    <w:rsid w:val="007A46F4"/>
    <w:rsid w:val="007C08BE"/>
    <w:rsid w:val="008177A3"/>
    <w:rsid w:val="00827CE9"/>
    <w:rsid w:val="00843367"/>
    <w:rsid w:val="0085070C"/>
    <w:rsid w:val="0085655D"/>
    <w:rsid w:val="00865427"/>
    <w:rsid w:val="00885E76"/>
    <w:rsid w:val="008B2427"/>
    <w:rsid w:val="008E587F"/>
    <w:rsid w:val="008F2A26"/>
    <w:rsid w:val="00914E6A"/>
    <w:rsid w:val="00966B8D"/>
    <w:rsid w:val="0097048B"/>
    <w:rsid w:val="00992B70"/>
    <w:rsid w:val="009A4BE5"/>
    <w:rsid w:val="009D7FD8"/>
    <w:rsid w:val="00A06D2C"/>
    <w:rsid w:val="00A12DDD"/>
    <w:rsid w:val="00A30C90"/>
    <w:rsid w:val="00A37C1C"/>
    <w:rsid w:val="00A770B1"/>
    <w:rsid w:val="00A829AD"/>
    <w:rsid w:val="00A84EC9"/>
    <w:rsid w:val="00AB10BF"/>
    <w:rsid w:val="00AB165D"/>
    <w:rsid w:val="00AE6424"/>
    <w:rsid w:val="00B82C08"/>
    <w:rsid w:val="00BC19F0"/>
    <w:rsid w:val="00BF36A3"/>
    <w:rsid w:val="00C77C39"/>
    <w:rsid w:val="00C77E01"/>
    <w:rsid w:val="00C8055A"/>
    <w:rsid w:val="00C852E5"/>
    <w:rsid w:val="00CA32CC"/>
    <w:rsid w:val="00CB1CD9"/>
    <w:rsid w:val="00D378E8"/>
    <w:rsid w:val="00D724AF"/>
    <w:rsid w:val="00D96B87"/>
    <w:rsid w:val="00E57BD4"/>
    <w:rsid w:val="00E6655A"/>
    <w:rsid w:val="00E80B6C"/>
    <w:rsid w:val="00E915D3"/>
    <w:rsid w:val="00F3730F"/>
    <w:rsid w:val="00F44992"/>
    <w:rsid w:val="00F559C1"/>
    <w:rsid w:val="00F575B2"/>
    <w:rsid w:val="00F904A5"/>
    <w:rsid w:val="00F960C2"/>
    <w:rsid w:val="00FA70D1"/>
    <w:rsid w:val="00FD5680"/>
    <w:rsid w:val="018B6894"/>
    <w:rsid w:val="019B6B2F"/>
    <w:rsid w:val="01F77248"/>
    <w:rsid w:val="02235B0E"/>
    <w:rsid w:val="0277301A"/>
    <w:rsid w:val="02855BB3"/>
    <w:rsid w:val="02DB52BD"/>
    <w:rsid w:val="04587CAC"/>
    <w:rsid w:val="04B270C1"/>
    <w:rsid w:val="05CD3091"/>
    <w:rsid w:val="06D2293F"/>
    <w:rsid w:val="07246EC6"/>
    <w:rsid w:val="072D77D5"/>
    <w:rsid w:val="075F5A26"/>
    <w:rsid w:val="076D05BF"/>
    <w:rsid w:val="081232CB"/>
    <w:rsid w:val="085C2446"/>
    <w:rsid w:val="08934B1E"/>
    <w:rsid w:val="090D69E6"/>
    <w:rsid w:val="096009EF"/>
    <w:rsid w:val="09BC1108"/>
    <w:rsid w:val="09E047C0"/>
    <w:rsid w:val="0AFD1714"/>
    <w:rsid w:val="0B1E1C49"/>
    <w:rsid w:val="0B2A34DD"/>
    <w:rsid w:val="0B491B94"/>
    <w:rsid w:val="0C1734E6"/>
    <w:rsid w:val="0CD12914"/>
    <w:rsid w:val="0E0E7D9E"/>
    <w:rsid w:val="0E583695"/>
    <w:rsid w:val="0ED542E3"/>
    <w:rsid w:val="0F9C62AB"/>
    <w:rsid w:val="106F43CC"/>
    <w:rsid w:val="107E469F"/>
    <w:rsid w:val="10894C2E"/>
    <w:rsid w:val="10A4325A"/>
    <w:rsid w:val="10DB11B5"/>
    <w:rsid w:val="11337646"/>
    <w:rsid w:val="115278DD"/>
    <w:rsid w:val="11B5219D"/>
    <w:rsid w:val="11E938F1"/>
    <w:rsid w:val="11F51902"/>
    <w:rsid w:val="12124AB5"/>
    <w:rsid w:val="12404300"/>
    <w:rsid w:val="12787CDD"/>
    <w:rsid w:val="128611F1"/>
    <w:rsid w:val="12A2529E"/>
    <w:rsid w:val="12FB4A33"/>
    <w:rsid w:val="13BD6CEF"/>
    <w:rsid w:val="1425541A"/>
    <w:rsid w:val="14F36D6C"/>
    <w:rsid w:val="15576A90"/>
    <w:rsid w:val="157D6CD0"/>
    <w:rsid w:val="15E36674"/>
    <w:rsid w:val="16352BFB"/>
    <w:rsid w:val="16EA1425"/>
    <w:rsid w:val="171844F3"/>
    <w:rsid w:val="171E2B79"/>
    <w:rsid w:val="17A440D7"/>
    <w:rsid w:val="17D23921"/>
    <w:rsid w:val="17EB083E"/>
    <w:rsid w:val="181B501A"/>
    <w:rsid w:val="184A00E8"/>
    <w:rsid w:val="18F56002"/>
    <w:rsid w:val="197C5EDB"/>
    <w:rsid w:val="198545EC"/>
    <w:rsid w:val="1A9F4D39"/>
    <w:rsid w:val="1B7D6926"/>
    <w:rsid w:val="1BA558EC"/>
    <w:rsid w:val="1C4850F5"/>
    <w:rsid w:val="1C4A05F8"/>
    <w:rsid w:val="1C805068"/>
    <w:rsid w:val="1D39247F"/>
    <w:rsid w:val="1D8B6A06"/>
    <w:rsid w:val="1DCB19EE"/>
    <w:rsid w:val="1E35361B"/>
    <w:rsid w:val="1ED20022"/>
    <w:rsid w:val="1ED94129"/>
    <w:rsid w:val="1EDF18B6"/>
    <w:rsid w:val="1EE14DB9"/>
    <w:rsid w:val="1F104283"/>
    <w:rsid w:val="1F187491"/>
    <w:rsid w:val="1F1C3919"/>
    <w:rsid w:val="1F340FC0"/>
    <w:rsid w:val="1F9C1DDE"/>
    <w:rsid w:val="209E0592"/>
    <w:rsid w:val="20DD137B"/>
    <w:rsid w:val="20FB2EC5"/>
    <w:rsid w:val="212F3070"/>
    <w:rsid w:val="21D87015"/>
    <w:rsid w:val="23007D7C"/>
    <w:rsid w:val="230E380E"/>
    <w:rsid w:val="23792EBE"/>
    <w:rsid w:val="23DE3EE7"/>
    <w:rsid w:val="24D02576"/>
    <w:rsid w:val="254B663C"/>
    <w:rsid w:val="258D2929"/>
    <w:rsid w:val="2603166E"/>
    <w:rsid w:val="27987506"/>
    <w:rsid w:val="27D22B63"/>
    <w:rsid w:val="282F2EFC"/>
    <w:rsid w:val="28474D20"/>
    <w:rsid w:val="28DF1A1B"/>
    <w:rsid w:val="29614573"/>
    <w:rsid w:val="2973228F"/>
    <w:rsid w:val="299B08A8"/>
    <w:rsid w:val="29C35511"/>
    <w:rsid w:val="29C42F93"/>
    <w:rsid w:val="2A7A723E"/>
    <w:rsid w:val="2AC25434"/>
    <w:rsid w:val="2B0F1CB0"/>
    <w:rsid w:val="2B4140B5"/>
    <w:rsid w:val="2B987A16"/>
    <w:rsid w:val="2BFF06BF"/>
    <w:rsid w:val="2C547DC9"/>
    <w:rsid w:val="2C8A2821"/>
    <w:rsid w:val="2CC9360B"/>
    <w:rsid w:val="2CE079AD"/>
    <w:rsid w:val="2D470656"/>
    <w:rsid w:val="2DCA53AC"/>
    <w:rsid w:val="2DE7275E"/>
    <w:rsid w:val="2E4C7F04"/>
    <w:rsid w:val="2EB17C28"/>
    <w:rsid w:val="2F326EFC"/>
    <w:rsid w:val="2F7E6500"/>
    <w:rsid w:val="2F837F80"/>
    <w:rsid w:val="2FDC6090"/>
    <w:rsid w:val="30A35E59"/>
    <w:rsid w:val="30F2365A"/>
    <w:rsid w:val="31432160"/>
    <w:rsid w:val="3168109A"/>
    <w:rsid w:val="32026A50"/>
    <w:rsid w:val="32755D55"/>
    <w:rsid w:val="33196863"/>
    <w:rsid w:val="339A68C0"/>
    <w:rsid w:val="33F73CD2"/>
    <w:rsid w:val="33FE7DDA"/>
    <w:rsid w:val="351608A7"/>
    <w:rsid w:val="357400A4"/>
    <w:rsid w:val="35F63798"/>
    <w:rsid w:val="36200D59"/>
    <w:rsid w:val="363E0309"/>
    <w:rsid w:val="36D57583"/>
    <w:rsid w:val="38833DC6"/>
    <w:rsid w:val="3888244C"/>
    <w:rsid w:val="3A900623"/>
    <w:rsid w:val="3A985A30"/>
    <w:rsid w:val="3B0A24EB"/>
    <w:rsid w:val="3BB219FF"/>
    <w:rsid w:val="3BB4167F"/>
    <w:rsid w:val="3BE86656"/>
    <w:rsid w:val="3D3717FB"/>
    <w:rsid w:val="3D7570E2"/>
    <w:rsid w:val="3D833E79"/>
    <w:rsid w:val="3DA70BB6"/>
    <w:rsid w:val="3DDFB7AA"/>
    <w:rsid w:val="3E8F782E"/>
    <w:rsid w:val="3EF32DD6"/>
    <w:rsid w:val="3F476FDD"/>
    <w:rsid w:val="3FCD4CB7"/>
    <w:rsid w:val="3FCFC6AC"/>
    <w:rsid w:val="3FEB4E21"/>
    <w:rsid w:val="3FEC0DF0"/>
    <w:rsid w:val="403533E2"/>
    <w:rsid w:val="40464981"/>
    <w:rsid w:val="4058011F"/>
    <w:rsid w:val="40E7450B"/>
    <w:rsid w:val="41356808"/>
    <w:rsid w:val="428A713A"/>
    <w:rsid w:val="430E1911"/>
    <w:rsid w:val="434E26FB"/>
    <w:rsid w:val="437370B7"/>
    <w:rsid w:val="43BF5EB2"/>
    <w:rsid w:val="43CE06CA"/>
    <w:rsid w:val="43D8485D"/>
    <w:rsid w:val="4413593C"/>
    <w:rsid w:val="455475CD"/>
    <w:rsid w:val="45610E61"/>
    <w:rsid w:val="45A52A46"/>
    <w:rsid w:val="45E43639"/>
    <w:rsid w:val="464E3068"/>
    <w:rsid w:val="468531C2"/>
    <w:rsid w:val="47461F7B"/>
    <w:rsid w:val="487E0D7E"/>
    <w:rsid w:val="49B87801"/>
    <w:rsid w:val="49C74598"/>
    <w:rsid w:val="49EF575D"/>
    <w:rsid w:val="49F927E9"/>
    <w:rsid w:val="4ACF4DCB"/>
    <w:rsid w:val="4B691746"/>
    <w:rsid w:val="4BAD69B7"/>
    <w:rsid w:val="4C241E79"/>
    <w:rsid w:val="4D241375"/>
    <w:rsid w:val="4D555A6E"/>
    <w:rsid w:val="4D72067C"/>
    <w:rsid w:val="4E383AE3"/>
    <w:rsid w:val="4EA17C8F"/>
    <w:rsid w:val="4FBD38DE"/>
    <w:rsid w:val="4FDB6712"/>
    <w:rsid w:val="50280D8F"/>
    <w:rsid w:val="50342624"/>
    <w:rsid w:val="50C02208"/>
    <w:rsid w:val="50C431DE"/>
    <w:rsid w:val="5121482B"/>
    <w:rsid w:val="513B53D4"/>
    <w:rsid w:val="51A5377F"/>
    <w:rsid w:val="51A95A08"/>
    <w:rsid w:val="522378D0"/>
    <w:rsid w:val="522D01E0"/>
    <w:rsid w:val="52BE1CCD"/>
    <w:rsid w:val="52DD63F7"/>
    <w:rsid w:val="53124FDB"/>
    <w:rsid w:val="5330458B"/>
    <w:rsid w:val="536F1AF1"/>
    <w:rsid w:val="5376727D"/>
    <w:rsid w:val="53836593"/>
    <w:rsid w:val="53EF7E41"/>
    <w:rsid w:val="53F10DC5"/>
    <w:rsid w:val="54067A66"/>
    <w:rsid w:val="55203A36"/>
    <w:rsid w:val="553923E1"/>
    <w:rsid w:val="566B5FD6"/>
    <w:rsid w:val="56715961"/>
    <w:rsid w:val="56FA45C0"/>
    <w:rsid w:val="57470E3C"/>
    <w:rsid w:val="57833220"/>
    <w:rsid w:val="581A249A"/>
    <w:rsid w:val="58545AF7"/>
    <w:rsid w:val="58AA0A84"/>
    <w:rsid w:val="5955699E"/>
    <w:rsid w:val="596B0B42"/>
    <w:rsid w:val="59723D50"/>
    <w:rsid w:val="59B15A33"/>
    <w:rsid w:val="59E52A0A"/>
    <w:rsid w:val="5A1D63E7"/>
    <w:rsid w:val="5AD96CAF"/>
    <w:rsid w:val="5B355BAF"/>
    <w:rsid w:val="5B9B465A"/>
    <w:rsid w:val="5C836B56"/>
    <w:rsid w:val="5CA4290E"/>
    <w:rsid w:val="5D340EF8"/>
    <w:rsid w:val="5D40278C"/>
    <w:rsid w:val="5D751961"/>
    <w:rsid w:val="5E045D4D"/>
    <w:rsid w:val="5EC17405"/>
    <w:rsid w:val="5F1E649A"/>
    <w:rsid w:val="5F351942"/>
    <w:rsid w:val="5F507F6E"/>
    <w:rsid w:val="5FC559AE"/>
    <w:rsid w:val="602A3154"/>
    <w:rsid w:val="607B1C59"/>
    <w:rsid w:val="60AD5CAC"/>
    <w:rsid w:val="60B707B9"/>
    <w:rsid w:val="60E24E81"/>
    <w:rsid w:val="63102F17"/>
    <w:rsid w:val="634642EB"/>
    <w:rsid w:val="64777EE0"/>
    <w:rsid w:val="64975011"/>
    <w:rsid w:val="65837118"/>
    <w:rsid w:val="662A0BAB"/>
    <w:rsid w:val="66B94F97"/>
    <w:rsid w:val="67421678"/>
    <w:rsid w:val="6777084D"/>
    <w:rsid w:val="68320F80"/>
    <w:rsid w:val="69074555"/>
    <w:rsid w:val="69900EBC"/>
    <w:rsid w:val="6991693E"/>
    <w:rsid w:val="6A4576E6"/>
    <w:rsid w:val="6A7172B1"/>
    <w:rsid w:val="6A7554EE"/>
    <w:rsid w:val="6AA33303"/>
    <w:rsid w:val="6AC91EBE"/>
    <w:rsid w:val="6B0B3C2C"/>
    <w:rsid w:val="6B426304"/>
    <w:rsid w:val="6B717388"/>
    <w:rsid w:val="6B7867DE"/>
    <w:rsid w:val="6B8B79FD"/>
    <w:rsid w:val="6BF10A27"/>
    <w:rsid w:val="6C205CF3"/>
    <w:rsid w:val="6CC77785"/>
    <w:rsid w:val="6E655F2D"/>
    <w:rsid w:val="6E7561C7"/>
    <w:rsid w:val="6E83027E"/>
    <w:rsid w:val="6ECC6BD6"/>
    <w:rsid w:val="6F2375E4"/>
    <w:rsid w:val="6F31437C"/>
    <w:rsid w:val="6F6303CE"/>
    <w:rsid w:val="705431DA"/>
    <w:rsid w:val="706F1805"/>
    <w:rsid w:val="71386CCF"/>
    <w:rsid w:val="71511DF8"/>
    <w:rsid w:val="72752E54"/>
    <w:rsid w:val="745D2CF4"/>
    <w:rsid w:val="75080C0F"/>
    <w:rsid w:val="754045EC"/>
    <w:rsid w:val="75C116C2"/>
    <w:rsid w:val="76691AD0"/>
    <w:rsid w:val="776D38FC"/>
    <w:rsid w:val="77843521"/>
    <w:rsid w:val="779934C6"/>
    <w:rsid w:val="77D75529"/>
    <w:rsid w:val="77E757C4"/>
    <w:rsid w:val="78A56E7C"/>
    <w:rsid w:val="79111ACC"/>
    <w:rsid w:val="7A0E644E"/>
    <w:rsid w:val="7A5742C4"/>
    <w:rsid w:val="7A581D45"/>
    <w:rsid w:val="7AB620DF"/>
    <w:rsid w:val="7B577375"/>
    <w:rsid w:val="7B8472B4"/>
    <w:rsid w:val="7BBC1AD5"/>
    <w:rsid w:val="7C952974"/>
    <w:rsid w:val="7CB10C20"/>
    <w:rsid w:val="7D004222"/>
    <w:rsid w:val="7D0E6DBB"/>
    <w:rsid w:val="7D225A5C"/>
    <w:rsid w:val="7D474996"/>
    <w:rsid w:val="7E533BCF"/>
    <w:rsid w:val="7E5924B8"/>
    <w:rsid w:val="7E602EE5"/>
    <w:rsid w:val="7EFB39EB"/>
    <w:rsid w:val="7F3E7050"/>
    <w:rsid w:val="7F994BCD"/>
    <w:rsid w:val="7F9B3B66"/>
    <w:rsid w:val="7FE94F6A"/>
    <w:rsid w:val="7FF47A78"/>
    <w:rsid w:val="7FFC2906"/>
    <w:rsid w:val="B74FB02A"/>
    <w:rsid w:val="CDA5EA28"/>
    <w:rsid w:val="DDB5C739"/>
    <w:rsid w:val="E7BDC917"/>
    <w:rsid w:val="EF79C226"/>
    <w:rsid w:val="EFBBF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0"/>
    <w:rPr>
      <w:rFonts w:ascii="宋体" w:hAnsi="宋体" w:eastAsia="宋体" w:cs="宋体"/>
      <w:b/>
      <w:bCs/>
      <w:kern w:val="44"/>
      <w:sz w:val="48"/>
      <w:szCs w:val="48"/>
      <w:lang w:val="en-US" w:eastAsia="zh-CN" w:bidi="ar-SA"/>
    </w:rPr>
  </w:style>
  <w:style w:type="character" w:customStyle="1" w:styleId="8">
    <w:name w:val="页眉 Char"/>
    <w:basedOn w:val="6"/>
    <w:link w:val="4"/>
    <w:semiHidden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character" w:customStyle="1" w:styleId="9">
    <w:name w:val="页脚 Char"/>
    <w:basedOn w:val="6"/>
    <w:link w:val="3"/>
    <w:qFormat/>
    <w:locked/>
    <w:uiPriority w:val="0"/>
    <w:rPr>
      <w:rFonts w:ascii="Calibri" w:hAnsi="Calibri" w:eastAsia="宋体" w:cs="Calibr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1026</Words>
  <Characters>1284</Characters>
  <Lines>116</Lines>
  <Paragraphs>115</Paragraphs>
  <TotalTime>0</TotalTime>
  <ScaleCrop>false</ScaleCrop>
  <LinksUpToDate>false</LinksUpToDate>
  <CharactersWithSpaces>2195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2022-06-01T18:00:00Z</dcterms:created>
  <dc:creator>赵英杰</dc:creator>
  <cp:lastModifiedBy>天佐</cp:lastModifiedBy>
  <cp:lastPrinted>2024-04-23T09:05:00Z</cp:lastPrinted>
  <dcterms:modified xsi:type="dcterms:W3CDTF">2024-04-23T02:35:23Z</dcterms:modified>
  <dc:title>蚌埠市服务型制造示范认定管理办法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A0A91264CDCB0EC4AD14276642456E07</vt:lpwstr>
  </property>
</Properties>
</file>