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附件2-1</w:t>
      </w:r>
    </w:p>
    <w:p>
      <w:pPr>
        <w:jc w:val="center"/>
        <w:rPr>
          <w:sz w:val="44"/>
          <w:szCs w:val="44"/>
        </w:rPr>
      </w:pPr>
      <w:r>
        <w:rPr>
          <w:rFonts w:hint="eastAsia" w:eastAsia="方正小标宋简体" w:cs="仿宋_GB2312"/>
          <w:sz w:val="44"/>
          <w:szCs w:val="44"/>
        </w:rPr>
        <w:t>20</w:t>
      </w:r>
      <w:r>
        <w:rPr>
          <w:rFonts w:hint="eastAsia" w:eastAsia="方正小标宋简体" w:cs="仿宋_GB2312"/>
          <w:sz w:val="44"/>
          <w:szCs w:val="44"/>
          <w:lang w:val="en-US" w:eastAsia="zh-CN"/>
        </w:rPr>
        <w:t>22</w:t>
      </w:r>
      <w:r>
        <w:rPr>
          <w:rFonts w:hint="eastAsia" w:eastAsia="方正小标宋简体" w:cs="仿宋_GB2312"/>
          <w:sz w:val="44"/>
          <w:szCs w:val="44"/>
        </w:rPr>
        <w:t>年</w:t>
      </w: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HYPERLINK "http://hfjs.hefei.gov.cn/a/file/dl/02697-24216f-fc000" \t "http://hfjs.hefei.gov.cn/f/center/news/024b4-3c8780-00000/_blank"</w:instrText>
      </w:r>
      <w:r>
        <w:rPr>
          <w:sz w:val="44"/>
          <w:szCs w:val="44"/>
        </w:rPr>
        <w:fldChar w:fldCharType="separate"/>
      </w:r>
      <w:r>
        <w:rPr>
          <w:rFonts w:hint="eastAsia" w:eastAsia="方正小标宋简体" w:cs="仿宋_GB2312"/>
          <w:sz w:val="44"/>
          <w:szCs w:val="44"/>
        </w:rPr>
        <w:t>“事后奖补”奖励实施兑现申请表</w:t>
      </w:r>
      <w:r>
        <w:rPr>
          <w:sz w:val="44"/>
          <w:szCs w:val="44"/>
        </w:rPr>
        <w:fldChar w:fldCharType="end"/>
      </w:r>
    </w:p>
    <w:tbl>
      <w:tblPr>
        <w:tblStyle w:val="2"/>
        <w:tblW w:w="92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2"/>
        <w:gridCol w:w="1376"/>
        <w:gridCol w:w="811"/>
        <w:gridCol w:w="304"/>
        <w:gridCol w:w="1417"/>
        <w:gridCol w:w="305"/>
        <w:gridCol w:w="687"/>
        <w:gridCol w:w="284"/>
        <w:gridCol w:w="327"/>
        <w:gridCol w:w="949"/>
        <w:gridCol w:w="14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9229" w:type="dxa"/>
            <w:gridSpan w:val="11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eastAsia="方正小标宋简体" w:cs="楷体_GB2312"/>
                <w:sz w:val="36"/>
                <w:szCs w:val="36"/>
              </w:rPr>
            </w:pPr>
            <w:r>
              <w:rPr>
                <w:rFonts w:hint="eastAsia" w:eastAsia="方正小标宋简体" w:cs="楷体_GB2312"/>
                <w:kern w:val="0"/>
                <w:sz w:val="36"/>
                <w:szCs w:val="36"/>
              </w:rPr>
              <w:t>（</w:t>
            </w:r>
            <w:r>
              <w:rPr>
                <w:rFonts w:hint="eastAsia" w:eastAsia="方正小标宋简体" w:cs="楷体_GB2312"/>
                <w:kern w:val="0"/>
                <w:sz w:val="36"/>
                <w:szCs w:val="36"/>
                <w:lang w:eastAsia="zh-CN"/>
              </w:rPr>
              <w:t>鼓励加快</w:t>
            </w:r>
            <w:r>
              <w:rPr>
                <w:rFonts w:hint="eastAsia" w:eastAsia="方正小标宋简体" w:cs="楷体_GB2312"/>
                <w:kern w:val="0"/>
                <w:sz w:val="36"/>
                <w:szCs w:val="36"/>
                <w:lang w:val="en-US" w:eastAsia="zh-CN"/>
              </w:rPr>
              <w:t>升规入统</w:t>
            </w:r>
            <w:r>
              <w:rPr>
                <w:rFonts w:hint="eastAsia" w:eastAsia="方正小标宋简体" w:cs="楷体_GB2312"/>
                <w:kern w:val="0"/>
                <w:sz w:val="36"/>
                <w:szCs w:val="36"/>
              </w:rPr>
              <w:t>奖）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>申报单位(盖章):</w:t>
            </w:r>
          </w:p>
        </w:tc>
        <w:tc>
          <w:tcPr>
            <w:tcW w:w="28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 xml:space="preserve">        年   月   日</w:t>
            </w:r>
          </w:p>
        </w:tc>
        <w:tc>
          <w:tcPr>
            <w:tcW w:w="36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>单位:万元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单位名称</w:t>
            </w:r>
          </w:p>
        </w:tc>
        <w:tc>
          <w:tcPr>
            <w:tcW w:w="7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法定代表人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电 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传 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联 系 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电 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 w:cs="华文中宋"/>
                <w:sz w:val="24"/>
              </w:rPr>
            </w:pPr>
            <w:r>
              <w:rPr>
                <w:rFonts w:hint="eastAsia" w:eastAsia="华文中宋" w:cs="华文中宋"/>
                <w:kern w:val="0"/>
                <w:sz w:val="24"/>
              </w:rPr>
              <w:t>E-mail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信用等级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开户银行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账 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资质类型</w:t>
            </w:r>
          </w:p>
        </w:tc>
        <w:tc>
          <w:tcPr>
            <w:tcW w:w="7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□施工总承包企业        □专业承包企业    □劳务企业                          □设计施工一体化企业    □勘察设计企业    □监理企业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单位性质</w:t>
            </w:r>
          </w:p>
        </w:tc>
        <w:tc>
          <w:tcPr>
            <w:tcW w:w="7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□国有及国有控股企业    □集体企业    □民营企业                             □外商投资企业          □科研院所    □其它企业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2022年度生产经营指标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建筑业</w:t>
            </w:r>
            <w:r>
              <w:rPr>
                <w:rFonts w:hint="eastAsia" w:cs="仿宋_GB2312"/>
                <w:kern w:val="0"/>
                <w:sz w:val="24"/>
              </w:rPr>
              <w:br w:type="textWrapping"/>
            </w:r>
            <w:r>
              <w:rPr>
                <w:rFonts w:hint="eastAsia" w:cs="仿宋_GB2312"/>
                <w:kern w:val="0"/>
                <w:sz w:val="24"/>
              </w:rPr>
              <w:t>总产值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 w:eastAsiaTheme="minorEastAsia"/>
                <w:sz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营业收入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 w:eastAsiaTheme="minorEastAsia"/>
                <w:sz w:val="24"/>
                <w:lang w:eastAsia="zh-CN"/>
              </w:rPr>
            </w:pP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利润总额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申报奖励</w:t>
            </w:r>
            <w:r>
              <w:rPr>
                <w:rFonts w:hint="eastAsia" w:cs="仿宋_GB2312"/>
                <w:kern w:val="0"/>
                <w:sz w:val="24"/>
              </w:rPr>
              <w:br w:type="textWrapping"/>
            </w:r>
            <w:r>
              <w:rPr>
                <w:rFonts w:hint="eastAsia" w:cs="仿宋_GB2312"/>
                <w:kern w:val="0"/>
                <w:sz w:val="24"/>
              </w:rPr>
              <w:t>类型</w:t>
            </w:r>
          </w:p>
        </w:tc>
        <w:tc>
          <w:tcPr>
            <w:tcW w:w="5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申报奖励</w:t>
            </w:r>
          </w:p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金额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说明</w:t>
            </w:r>
          </w:p>
        </w:tc>
        <w:tc>
          <w:tcPr>
            <w:tcW w:w="7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27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>法定代表人签字：</w:t>
            </w:r>
          </w:p>
        </w:tc>
        <w:tc>
          <w:tcPr>
            <w:tcW w:w="8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 w:cs="楷体_GB2312"/>
                <w:sz w:val="24"/>
              </w:rPr>
            </w:pPr>
          </w:p>
        </w:tc>
        <w:tc>
          <w:tcPr>
            <w:tcW w:w="332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>经办人（签字、手机）：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 w:cs="楷体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附件：2-2</w:t>
      </w:r>
    </w:p>
    <w:p>
      <w:pPr>
        <w:snapToGrid w:val="0"/>
        <w:spacing w:before="156" w:beforeLines="50" w:after="156" w:afterLines="50" w:line="580" w:lineRule="exact"/>
        <w:jc w:val="center"/>
        <w:rPr>
          <w:rFonts w:eastAsia="黑体"/>
          <w:kern w:val="0"/>
          <w:sz w:val="44"/>
          <w:szCs w:val="44"/>
        </w:rPr>
      </w:pPr>
      <w:r>
        <w:rPr>
          <w:rFonts w:hint="eastAsia" w:eastAsia="方正小标宋简体" w:cs="仿宋_GB2312"/>
          <w:kern w:val="0"/>
          <w:sz w:val="44"/>
          <w:szCs w:val="44"/>
        </w:rPr>
        <w:t>20</w:t>
      </w:r>
      <w:r>
        <w:rPr>
          <w:rFonts w:hint="eastAsia" w:eastAsia="方正小标宋简体" w:cs="仿宋_GB2312"/>
          <w:kern w:val="0"/>
          <w:sz w:val="44"/>
          <w:szCs w:val="44"/>
          <w:lang w:val="en-US" w:eastAsia="zh-CN"/>
        </w:rPr>
        <w:t>22</w:t>
      </w:r>
      <w:r>
        <w:rPr>
          <w:rFonts w:hint="eastAsia" w:eastAsia="方正小标宋简体" w:cs="仿宋_GB2312"/>
          <w:kern w:val="0"/>
          <w:sz w:val="44"/>
          <w:szCs w:val="44"/>
        </w:rPr>
        <w:t>年“事后奖补”奖励实施兑现申请表</w:t>
      </w:r>
    </w:p>
    <w:tbl>
      <w:tblPr>
        <w:tblStyle w:val="2"/>
        <w:tblW w:w="88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1385"/>
        <w:gridCol w:w="100"/>
        <w:gridCol w:w="1158"/>
        <w:gridCol w:w="327"/>
        <w:gridCol w:w="1195"/>
        <w:gridCol w:w="290"/>
        <w:gridCol w:w="844"/>
        <w:gridCol w:w="641"/>
        <w:gridCol w:w="14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809" w:type="dxa"/>
            <w:gridSpan w:val="10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eastAsia="方正小标宋简体" w:cs="楷体_GB2312"/>
                <w:sz w:val="36"/>
                <w:szCs w:val="36"/>
              </w:rPr>
            </w:pPr>
            <w:r>
              <w:rPr>
                <w:rFonts w:hint="eastAsia" w:eastAsia="方正小标宋简体" w:cs="楷体_GB2312"/>
                <w:kern w:val="0"/>
                <w:sz w:val="36"/>
                <w:szCs w:val="36"/>
              </w:rPr>
              <w:t>（</w:t>
            </w:r>
            <w:r>
              <w:rPr>
                <w:rFonts w:hint="eastAsia" w:eastAsia="方正小标宋简体" w:cs="楷体_GB2312"/>
                <w:kern w:val="0"/>
                <w:sz w:val="36"/>
                <w:szCs w:val="36"/>
                <w:lang w:eastAsia="zh-CN"/>
              </w:rPr>
              <w:t>激励企业</w:t>
            </w:r>
            <w:r>
              <w:rPr>
                <w:rFonts w:hint="eastAsia" w:eastAsia="方正小标宋简体" w:cs="楷体_GB2312"/>
                <w:kern w:val="0"/>
                <w:sz w:val="36"/>
                <w:szCs w:val="36"/>
                <w:lang w:val="en-US" w:eastAsia="zh-CN"/>
              </w:rPr>
              <w:t>扩大规模</w:t>
            </w:r>
            <w:r>
              <w:rPr>
                <w:rFonts w:hint="eastAsia" w:eastAsia="方正小标宋简体" w:cs="楷体_GB2312"/>
                <w:kern w:val="0"/>
                <w:sz w:val="36"/>
                <w:szCs w:val="36"/>
              </w:rPr>
              <w:t>奖）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27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>申报单位(盖章):</w:t>
            </w:r>
          </w:p>
        </w:tc>
        <w:tc>
          <w:tcPr>
            <w:tcW w:w="30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 xml:space="preserve">        年   月   日</w:t>
            </w:r>
          </w:p>
        </w:tc>
        <w:tc>
          <w:tcPr>
            <w:tcW w:w="29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>单位:万元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单位名称</w:t>
            </w:r>
          </w:p>
        </w:tc>
        <w:tc>
          <w:tcPr>
            <w:tcW w:w="7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法定代表人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电 话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传 真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联 系 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电 话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 w:cs="华文中宋"/>
                <w:sz w:val="24"/>
              </w:rPr>
            </w:pPr>
            <w:r>
              <w:rPr>
                <w:rFonts w:hint="eastAsia" w:eastAsia="华文中宋" w:cs="华文中宋"/>
                <w:kern w:val="0"/>
                <w:sz w:val="24"/>
              </w:rPr>
              <w:t>E-mail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信用等级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开户银行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账 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资质类型</w:t>
            </w:r>
          </w:p>
        </w:tc>
        <w:tc>
          <w:tcPr>
            <w:tcW w:w="742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□施工总承包企业        □专业承包企业    □劳务企业                 □设计施工一体化企业    □勘察设计企业    □监理企业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742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单位性质</w:t>
            </w:r>
          </w:p>
        </w:tc>
        <w:tc>
          <w:tcPr>
            <w:tcW w:w="742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□国有及国有控股企业    □集体企业    □民营企业                    □外商投资企业          □科研院所    □其它企业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742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2018年度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2019年度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2020年度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2021年度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4"/>
                <w:lang w:val="en-US" w:eastAsia="zh-CN"/>
              </w:rPr>
              <w:t>2022年度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建筑业</w:t>
            </w:r>
            <w:r>
              <w:rPr>
                <w:rFonts w:hint="eastAsia" w:cs="仿宋_GB2312"/>
                <w:kern w:val="0"/>
                <w:sz w:val="24"/>
              </w:rPr>
              <w:br w:type="textWrapping"/>
            </w:r>
            <w:r>
              <w:rPr>
                <w:rFonts w:hint="eastAsia" w:cs="仿宋_GB2312"/>
                <w:kern w:val="0"/>
                <w:sz w:val="24"/>
              </w:rPr>
              <w:t>总产值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</w:p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主营业务</w:t>
            </w:r>
            <w:r>
              <w:rPr>
                <w:rFonts w:hint="eastAsia" w:cs="仿宋_GB2312"/>
                <w:kern w:val="0"/>
                <w:sz w:val="24"/>
              </w:rPr>
              <w:br w:type="textWrapping"/>
            </w:r>
            <w:r>
              <w:rPr>
                <w:rFonts w:hint="eastAsia" w:cs="仿宋_GB2312"/>
                <w:kern w:val="0"/>
                <w:sz w:val="24"/>
              </w:rPr>
              <w:t>收入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利润总额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申报奖励</w:t>
            </w:r>
            <w:r>
              <w:rPr>
                <w:rFonts w:hint="eastAsia" w:cs="仿宋_GB2312"/>
                <w:kern w:val="0"/>
                <w:sz w:val="24"/>
              </w:rPr>
              <w:br w:type="textWrapping"/>
            </w:r>
            <w:r>
              <w:rPr>
                <w:rFonts w:hint="eastAsia" w:cs="仿宋_GB2312"/>
                <w:kern w:val="0"/>
                <w:sz w:val="24"/>
              </w:rPr>
              <w:t>类型</w:t>
            </w:r>
          </w:p>
        </w:tc>
        <w:tc>
          <w:tcPr>
            <w:tcW w:w="4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申报奖励</w:t>
            </w:r>
          </w:p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金额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说明</w:t>
            </w:r>
          </w:p>
        </w:tc>
        <w:tc>
          <w:tcPr>
            <w:tcW w:w="7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27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>法定代表人签字：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 w:cs="楷体_GB2312"/>
                <w:sz w:val="24"/>
              </w:rPr>
            </w:pPr>
          </w:p>
        </w:tc>
        <w:tc>
          <w:tcPr>
            <w:tcW w:w="329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 w:cs="楷体_GB2312"/>
                <w:sz w:val="24"/>
              </w:rPr>
            </w:pPr>
            <w:r>
              <w:rPr>
                <w:rFonts w:hint="eastAsia" w:eastAsia="楷体_GB2312" w:cs="楷体_GB2312"/>
                <w:kern w:val="0"/>
                <w:sz w:val="24"/>
              </w:rPr>
              <w:t>经办人（签字、手机）：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 w:cs="楷体_GB2312"/>
                <w:sz w:val="24"/>
              </w:rPr>
            </w:pPr>
          </w:p>
        </w:tc>
      </w:tr>
    </w:tbl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99691F-556B-4378-BEA4-DD1A96484B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5ED05D-612F-42D3-A287-D5A46C9976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3FECF9-8EEE-4BB6-A254-33E4073C66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6D73D9-F037-46A5-8D2A-E556443B3E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6ACAF32-A695-4AA5-90B0-6CD7025E85F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7455C6F-18ED-42CD-8B34-44CB59904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TA0OTAyZjZlMTI4MWRkMjA5NDBjOTg5YzBmNzEifQ=="/>
  </w:docVars>
  <w:rsids>
    <w:rsidRoot w:val="00000000"/>
    <w:rsid w:val="013B1B85"/>
    <w:rsid w:val="01D83C5E"/>
    <w:rsid w:val="1FA5324D"/>
    <w:rsid w:val="298E4985"/>
    <w:rsid w:val="355B2776"/>
    <w:rsid w:val="3CC36A57"/>
    <w:rsid w:val="55B04D4C"/>
    <w:rsid w:val="6DC6215C"/>
    <w:rsid w:val="6FFB2407"/>
    <w:rsid w:val="792B3979"/>
    <w:rsid w:val="7CD54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Noodles.</cp:lastModifiedBy>
  <cp:lastPrinted>2023-08-14T01:17:00Z</cp:lastPrinted>
  <dcterms:modified xsi:type="dcterms:W3CDTF">2023-08-15T02:54:37Z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C58C69737DDD4F0FB56D248345B082D3_13</vt:lpwstr>
  </property>
</Properties>
</file>