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/>
          <w:color w:val="auto"/>
          <w:sz w:val="32"/>
          <w:szCs w:val="32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ascii="Times New Roman" w:hAnsi="Times New Roman" w:eastAsia="仿宋_GB2312"/>
          <w:color w:val="auto"/>
          <w:spacing w:val="-10"/>
          <w:sz w:val="32"/>
          <w:szCs w:val="32"/>
        </w:rPr>
      </w:pPr>
      <w:r>
        <w:rPr>
          <w:rFonts w:ascii="Times New Roman" w:hAnsi="Times New Roman" w:eastAsia="方正小标宋简体"/>
          <w:color w:val="auto"/>
          <w:spacing w:val="-10"/>
          <w:sz w:val="44"/>
          <w:szCs w:val="44"/>
        </w:rPr>
        <w:t>安徽省制造业数字化转型</w:t>
      </w:r>
      <w:r>
        <w:rPr>
          <w:rFonts w:hint="eastAsia" w:ascii="Times New Roman" w:hAnsi="Times New Roman" w:eastAsia="方正小标宋简体"/>
          <w:color w:val="auto"/>
          <w:spacing w:val="-10"/>
          <w:sz w:val="44"/>
          <w:szCs w:val="44"/>
        </w:rPr>
        <w:t>示范园区</w:t>
      </w:r>
      <w:r>
        <w:rPr>
          <w:rFonts w:ascii="Times New Roman" w:hAnsi="Times New Roman" w:eastAsia="方正小标宋简体"/>
          <w:color w:val="auto"/>
          <w:spacing w:val="-10"/>
          <w:sz w:val="44"/>
          <w:szCs w:val="44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楷体_GB2312"/>
          <w:color w:val="auto"/>
          <w:sz w:val="32"/>
          <w:szCs w:val="32"/>
        </w:rPr>
        <w:t>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ascii="Times New Roman" w:hAnsi="Times New Roman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outlineLvl w:val="9"/>
        <w:rPr>
          <w:rFonts w:hint="eastAsia" w:ascii="Times New Roman" w:hAnsi="Times New Roman" w:eastAsia="黑体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一、</w:t>
      </w:r>
      <w:r>
        <w:rPr>
          <w:rFonts w:hint="eastAsia" w:ascii="Times New Roman" w:hAnsi="Times New Roman" w:eastAsia="黑体"/>
          <w:color w:val="auto"/>
          <w:sz w:val="32"/>
          <w:szCs w:val="32"/>
        </w:rPr>
        <w:t>园区</w:t>
      </w:r>
      <w:r>
        <w:rPr>
          <w:rFonts w:hint="eastAsia" w:ascii="Times New Roman" w:hAnsi="Times New Roman" w:eastAsia="黑体"/>
          <w:color w:val="auto"/>
          <w:sz w:val="32"/>
          <w:szCs w:val="32"/>
          <w:lang w:eastAsia="zh-CN"/>
        </w:rPr>
        <w:t>基</w:t>
      </w:r>
      <w:bookmarkStart w:id="0" w:name="_GoBack"/>
      <w:bookmarkEnd w:id="0"/>
      <w:r>
        <w:rPr>
          <w:rFonts w:hint="eastAsia" w:ascii="Times New Roman" w:hAnsi="Times New Roman" w:eastAsia="黑体"/>
          <w:color w:val="auto"/>
          <w:sz w:val="32"/>
          <w:szCs w:val="32"/>
          <w:lang w:eastAsia="zh-CN"/>
        </w:rPr>
        <w:t>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outlineLvl w:val="9"/>
        <w:rPr>
          <w:rFonts w:ascii="仿宋_GB2312" w:hAnsi="等线" w:eastAsia="仿宋_GB2312"/>
          <w:color w:val="auto"/>
          <w:sz w:val="32"/>
          <w:szCs w:val="32"/>
        </w:rPr>
      </w:pPr>
      <w:r>
        <w:rPr>
          <w:rFonts w:ascii="仿宋_GB2312" w:hAnsi="等线" w:eastAsia="仿宋_GB2312"/>
          <w:color w:val="auto"/>
          <w:sz w:val="32"/>
          <w:szCs w:val="32"/>
        </w:rPr>
        <w:t>申报园区制造业总体规模、发展速度</w:t>
      </w:r>
      <w:r>
        <w:rPr>
          <w:rFonts w:hint="eastAsia" w:ascii="仿宋_GB2312" w:hAnsi="等线" w:eastAsia="仿宋_GB2312"/>
          <w:color w:val="auto"/>
          <w:sz w:val="32"/>
          <w:szCs w:val="32"/>
          <w:lang w:eastAsia="zh-CN"/>
        </w:rPr>
        <w:t>、入驻企业情况，产业发展特色、园区信息基础设施建设情况等。</w:t>
      </w:r>
      <w:r>
        <w:rPr>
          <w:rFonts w:ascii="仿宋_GB2312" w:hAnsi="等线" w:eastAsia="仿宋_GB2312"/>
          <w:color w:val="auto"/>
          <w:sz w:val="32"/>
          <w:szCs w:val="32"/>
        </w:rPr>
        <w:t>申报园区主导产业（选择一项）的基本情况，推动主导产业发展的主要做法、取得的主要成效，龙头企业培育发展情况等。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outlineLvl w:val="9"/>
        <w:rPr>
          <w:rFonts w:hint="eastAsia" w:ascii="Times New Roman" w:hAnsi="Times New Roman" w:eastAsia="黑体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二、</w:t>
      </w:r>
      <w:r>
        <w:rPr>
          <w:rFonts w:hint="eastAsia" w:ascii="Times New Roman" w:hAnsi="Times New Roman" w:eastAsia="黑体"/>
          <w:color w:val="auto"/>
          <w:sz w:val="32"/>
          <w:szCs w:val="32"/>
          <w:lang w:eastAsia="zh-CN"/>
        </w:rPr>
        <w:t>园区</w:t>
      </w:r>
      <w:r>
        <w:rPr>
          <w:rFonts w:hint="eastAsia" w:ascii="Times New Roman" w:hAnsi="Times New Roman" w:eastAsia="黑体"/>
          <w:color w:val="auto"/>
          <w:sz w:val="32"/>
          <w:szCs w:val="32"/>
        </w:rPr>
        <w:t>数字化转型</w:t>
      </w:r>
      <w:r>
        <w:rPr>
          <w:rFonts w:hint="eastAsia" w:ascii="Times New Roman" w:hAnsi="Times New Roman" w:eastAsia="黑体"/>
          <w:color w:val="auto"/>
          <w:sz w:val="32"/>
          <w:szCs w:val="32"/>
          <w:lang w:eastAsia="zh-CN"/>
        </w:rPr>
        <w:t>基础和现状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-SA"/>
        </w:rPr>
        <w:t>（一）总体情况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申报园区推进区域数字化转型的总体情况。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-SA"/>
        </w:rPr>
        <w:t>（二）开展的主要工作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1、在龙头企业转型示范方面，简述围绕强基础、建平台、延链条实施数字化转型示范项目、打造行业应用场景等工作采取的举措、目前进展和成效。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2、在中小企业数字化普及方面，简述开展中小企业数字化诊断、推广应用中小微制造业企业数字化软件服务包、推动中小型制造业企业加快上云用平台等工作采取的举措、目前进展和成效。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3、在数字化转型服务商培育引进方面，简述工业互联网平台建设、转型服务机构等服务商培育引进、遴选优秀服务商分行业建立资源池等工作采取的举措、目前进展和成效。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4、在园区数字化管理系统方面，简述建设内容、实现功能、投入情况，以及目前进展和成效。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5、在主导工业互联网平台建设方面，一是简述平台的总体架构及主要功能，涵盖边缘层、工业PaaS层、工业SaaS层，并阐述每个层级的主要功能；二是简述平台基础能力，包括专业技术能力、设备接入数量、数据采集能力等，并提供证明材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 xml:space="preserve">    6、在数字化应用方面，简述数字化诊断和软件包应用，以及应用场景建设等工作采取的举措、目前进展和成效。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1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7、在数字化绿色化协同方面，简述推动完善绿色制造体系、打造绿色园区、绿色工厂以及实施制造业绿色化改造等工作采取的举措、目前进展和成效。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1"/>
        <w:textAlignment w:val="auto"/>
        <w:outlineLvl w:val="9"/>
        <w:rPr>
          <w:rFonts w:hint="eastAsia" w:ascii="仿宋_GB2312" w:hAnsi="等线" w:eastAsia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8、在信息基础设施建设方面，简述推进5G网络深度覆盖和应用推广、推动标识解析二级节点建设、加强工业领域网络和数据安全保障等工作采取的举措、目前进展和成效。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outlineLvl w:val="9"/>
        <w:rPr>
          <w:rFonts w:hint="eastAsia" w:ascii="Times New Roman" w:hAnsi="Times New Roman" w:eastAsia="黑体"/>
          <w:color w:val="auto"/>
          <w:sz w:val="32"/>
          <w:szCs w:val="32"/>
          <w:lang w:val="en-US" w:eastAsia="zh-CN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三、</w:t>
      </w:r>
      <w:r>
        <w:rPr>
          <w:rFonts w:hint="eastAsia" w:ascii="Times New Roman" w:hAnsi="Times New Roman" w:eastAsia="黑体"/>
          <w:color w:val="auto"/>
          <w:sz w:val="32"/>
          <w:szCs w:val="32"/>
          <w:lang w:val="en-US" w:eastAsia="zh-CN"/>
        </w:rPr>
        <w:t>园区数字化转型预期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1"/>
        <w:textAlignment w:val="auto"/>
        <w:outlineLvl w:val="9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-SA"/>
        </w:rPr>
        <w:t>（一）2023年建设目标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1"/>
        <w:textAlignment w:val="auto"/>
        <w:outlineLvl w:val="9"/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简述2023年园区数字化转型的各项目标。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1"/>
        <w:textAlignment w:val="auto"/>
        <w:outlineLvl w:val="9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（二）地方支持情况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1"/>
        <w:textAlignment w:val="auto"/>
        <w:outlineLvl w:val="9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一是园区数字化转型工作组织机制建设情况；二是数字化转型工作方案制定情况；三是所在市及以下政府部门（含园区本身）已出台数字化转型配套政策和配套资金情况。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outlineLvl w:val="9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2"/>
          <w:sz w:val="32"/>
          <w:szCs w:val="32"/>
          <w:lang w:val="en-US" w:eastAsia="zh-CN" w:bidi="ar-SA"/>
        </w:rPr>
        <w:t>（三）项目情况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1"/>
        <w:textAlignment w:val="auto"/>
        <w:outlineLvl w:val="9"/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详述园区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2023年实施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项目数量、规模、覆盖率，以及项目的示范性、先进性和带动性情况，具体包括项目的技术水平领先、示范性情况、实施数字化改造的同时实现强基础、补短板情况和项目对上下游产业链带动作用效果情况等。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outlineLvl w:val="9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黑体"/>
          <w:color w:val="auto"/>
          <w:sz w:val="32"/>
          <w:szCs w:val="32"/>
          <w:lang w:eastAsia="zh-CN"/>
        </w:rPr>
        <w:t>四</w:t>
      </w:r>
      <w:r>
        <w:rPr>
          <w:rFonts w:ascii="Times New Roman" w:hAnsi="Times New Roman" w:eastAsia="黑体"/>
          <w:color w:val="auto"/>
          <w:sz w:val="32"/>
          <w:szCs w:val="32"/>
        </w:rPr>
        <w:t>、其他说明事项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80" w:lineRule="exact"/>
        <w:ind w:firstLine="640"/>
        <w:textAlignment w:val="auto"/>
        <w:outlineLvl w:val="9"/>
        <w:rPr>
          <w:rFonts w:hint="eastAsia" w:ascii="仿宋_GB2312" w:hAnsi="Times New Roman" w:eastAsia="仿宋_GB2312"/>
          <w:color w:val="auto"/>
          <w:sz w:val="32"/>
          <w:szCs w:val="32"/>
        </w:rPr>
      </w:pPr>
      <w:r>
        <w:rPr>
          <w:rFonts w:ascii="仿宋_GB2312" w:hAnsi="等线" w:eastAsia="仿宋_GB2312"/>
          <w:color w:val="auto"/>
          <w:sz w:val="32"/>
          <w:szCs w:val="32"/>
        </w:rPr>
        <w:t>申报园区近三年是否发生过特别重大、重大生产安全事故，特别重大、重大突发环境事件或造成恶劣影响的社会稳定事件。</w:t>
      </w:r>
    </w:p>
    <w:sectPr>
      <w:footerReference r:id="rId3" w:type="default"/>
      <w:pgSz w:w="11906" w:h="16838"/>
      <w:pgMar w:top="2098" w:right="1474" w:bottom="1814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8D1"/>
    <w:rsid w:val="002868D1"/>
    <w:rsid w:val="002D2BF9"/>
    <w:rsid w:val="007E7D03"/>
    <w:rsid w:val="00CB1AC3"/>
    <w:rsid w:val="00CC63EC"/>
    <w:rsid w:val="0ADB6A09"/>
    <w:rsid w:val="257BA903"/>
    <w:rsid w:val="2B7D8068"/>
    <w:rsid w:val="2C7FD2F3"/>
    <w:rsid w:val="2EF616CB"/>
    <w:rsid w:val="37FF703A"/>
    <w:rsid w:val="38FFB513"/>
    <w:rsid w:val="3E7A1344"/>
    <w:rsid w:val="3EAD0C8C"/>
    <w:rsid w:val="3F9F5130"/>
    <w:rsid w:val="3FF643C5"/>
    <w:rsid w:val="4FDF96CA"/>
    <w:rsid w:val="5F36F1D6"/>
    <w:rsid w:val="5F9DBE0E"/>
    <w:rsid w:val="5FEFBBC1"/>
    <w:rsid w:val="6DE4DDB4"/>
    <w:rsid w:val="6EF72C15"/>
    <w:rsid w:val="6FD7697D"/>
    <w:rsid w:val="74BE3EF1"/>
    <w:rsid w:val="75AB3DF5"/>
    <w:rsid w:val="75FF4F46"/>
    <w:rsid w:val="773DC433"/>
    <w:rsid w:val="77750E8D"/>
    <w:rsid w:val="77DF0874"/>
    <w:rsid w:val="77F50A65"/>
    <w:rsid w:val="7AFB5A74"/>
    <w:rsid w:val="7BF9F6DD"/>
    <w:rsid w:val="7BFF50B3"/>
    <w:rsid w:val="7EFF296B"/>
    <w:rsid w:val="7F75D1E7"/>
    <w:rsid w:val="7F7D31D8"/>
    <w:rsid w:val="92F9A75A"/>
    <w:rsid w:val="94F6FAF9"/>
    <w:rsid w:val="99FE4D08"/>
    <w:rsid w:val="A58DF776"/>
    <w:rsid w:val="A77F2171"/>
    <w:rsid w:val="ABF27C3E"/>
    <w:rsid w:val="AE8FAB75"/>
    <w:rsid w:val="B7BFCA7F"/>
    <w:rsid w:val="BAD55AD5"/>
    <w:rsid w:val="BFF74DC9"/>
    <w:rsid w:val="C77320E7"/>
    <w:rsid w:val="CBB62B5B"/>
    <w:rsid w:val="D1D705AF"/>
    <w:rsid w:val="D73E73E3"/>
    <w:rsid w:val="ECFBA017"/>
    <w:rsid w:val="ED7941EF"/>
    <w:rsid w:val="F1FC716D"/>
    <w:rsid w:val="F5D53733"/>
    <w:rsid w:val="F6BFDE4F"/>
    <w:rsid w:val="F7FF8EE3"/>
    <w:rsid w:val="F97F86F8"/>
    <w:rsid w:val="FC77E2F5"/>
    <w:rsid w:val="FD53674C"/>
    <w:rsid w:val="FDD7C4EE"/>
    <w:rsid w:val="FDFF928F"/>
    <w:rsid w:val="FE9A9B5B"/>
    <w:rsid w:val="FEBF8AD9"/>
    <w:rsid w:val="FF9F1B79"/>
    <w:rsid w:val="FFEBD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nhideWhenUsed/>
    <w:qFormat/>
    <w:uiPriority w:val="99"/>
    <w:pPr>
      <w:spacing w:after="120"/>
    </w:pPr>
  </w:style>
  <w:style w:type="paragraph" w:styleId="3">
    <w:name w:val="Body Text Indent"/>
    <w:basedOn w:val="1"/>
    <w:link w:val="10"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 2"/>
    <w:basedOn w:val="3"/>
    <w:link w:val="11"/>
    <w:unhideWhenUsed/>
    <w:qFormat/>
    <w:uiPriority w:val="99"/>
    <w:pPr>
      <w:ind w:firstLine="420" w:firstLineChars="200"/>
    </w:pPr>
  </w:style>
  <w:style w:type="paragraph" w:styleId="6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character" w:customStyle="1" w:styleId="9">
    <w:name w:val="正文文本 字符"/>
    <w:basedOn w:val="7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10">
    <w:name w:val="正文文本缩进 字符"/>
    <w:basedOn w:val="7"/>
    <w:link w:val="3"/>
    <w:semiHidden/>
    <w:qFormat/>
    <w:uiPriority w:val="99"/>
    <w:rPr>
      <w:rFonts w:ascii="Calibri" w:hAnsi="Calibri" w:eastAsia="宋体" w:cs="Times New Roman"/>
    </w:rPr>
  </w:style>
  <w:style w:type="character" w:customStyle="1" w:styleId="11">
    <w:name w:val="正文文本首行缩进 2 字符"/>
    <w:basedOn w:val="10"/>
    <w:link w:val="5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371</Words>
  <Characters>2119</Characters>
  <Lines>17</Lines>
  <Paragraphs>4</Paragraphs>
  <TotalTime>0</TotalTime>
  <ScaleCrop>false</ScaleCrop>
  <LinksUpToDate>false</LinksUpToDate>
  <CharactersWithSpaces>2486</CharactersWithSpaces>
  <Application>WPS Office_10.8.0.7204_F1E327BC-269C-435d-A152-05C5408002CA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2023-01-16T17:24:00Z</dcterms:created>
  <dc:creator>pengshucai105@outlook.com</dc:creator>
  <cp:lastModifiedBy>王迎光</cp:lastModifiedBy>
  <dcterms:modified xsi:type="dcterms:W3CDTF">2023-04-25T14:57:04Z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2052-10.8.0.7204</vt:lpwstr>
  </property>
</Properties>
</file>