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</w:rPr>
        <w:t>附件1</w:t>
      </w:r>
    </w:p>
    <w:p>
      <w:pPr>
        <w:widowControl/>
        <w:spacing w:before="312" w:beforeLines="100" w:after="312" w:afterLines="100" w:line="580" w:lineRule="exact"/>
        <w:jc w:val="center"/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</w:rPr>
        <w:t>安徽省企业技术</w:t>
      </w:r>
      <w:r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  <w:lang w:eastAsia="zh-CN"/>
        </w:rPr>
        <w:t>服务</w:t>
      </w:r>
      <w:r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</w:rPr>
        <w:t>需求登记表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485"/>
        <w:gridCol w:w="202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所在市县（区）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联 系 人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手    机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所属行业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 xml:space="preserve">电子信息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 xml:space="preserve">人工智能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□新材料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 xml:space="preserve">节能环保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>生命健康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7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>□高端装备  □智能家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 xml:space="preserve">  □新能源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lang w:eastAsia="zh-CN"/>
              </w:rPr>
              <w:t>汽车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 xml:space="preserve">  □绿色食品  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lang w:eastAsia="zh-CN"/>
              </w:rPr>
              <w:t>数字创意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7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技术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服务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需求内容 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铸造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锻造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表面处理（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含电镀、喷涂、抛光等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热处理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模具加工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机械加工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印染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仪器设备共享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科技成果转化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工业设计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知识产权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检验检测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标准计量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认证认可（含管理体系认证）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质量控制和技术评价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数字化改造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数字化转型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绿色制造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清洁生产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能源节约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综合利用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技术服务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方式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eastAsia="zh-CN"/>
              </w:rPr>
              <w:t>自有服务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eastAsia="zh-CN"/>
              </w:rPr>
              <w:t>共享服务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eastAsia="zh-CN"/>
              </w:rPr>
              <w:t>机构服务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eastAsia="zh-CN"/>
              </w:rPr>
              <w:t>省内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 xml:space="preserve">机构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省外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已接受服务情况</w:t>
            </w:r>
          </w:p>
          <w:p>
            <w:pPr>
              <w:widowControl/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简要介绍</w:t>
            </w:r>
          </w:p>
          <w:p>
            <w:pPr>
              <w:widowControl/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（100字以内）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亟需技术服务</w:t>
            </w:r>
          </w:p>
          <w:p>
            <w:pPr>
              <w:widowControl/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情况简要介绍</w:t>
            </w:r>
          </w:p>
          <w:p>
            <w:pPr>
              <w:widowControl/>
              <w:spacing w:line="320" w:lineRule="exact"/>
              <w:ind w:left="360" w:hanging="360" w:hangingChars="15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（100字以内）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</w:tbl>
    <w:p>
      <w:pP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</w:rPr>
        <w:t>附件2</w:t>
      </w:r>
    </w:p>
    <w:p>
      <w:pPr>
        <w:widowControl/>
        <w:spacing w:before="312" w:beforeLines="100" w:after="312" w:afterLines="100" w:line="580" w:lineRule="exact"/>
        <w:jc w:val="center"/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  <w:lang w:eastAsia="zh-CN"/>
        </w:rPr>
        <w:t>优质技术性服务机构情况</w:t>
      </w:r>
      <w:r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</w:rPr>
        <w:t>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552"/>
        <w:gridCol w:w="2025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名称</w:t>
            </w:r>
          </w:p>
        </w:tc>
        <w:tc>
          <w:tcPr>
            <w:tcW w:w="773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省、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市</w:t>
            </w:r>
          </w:p>
        </w:tc>
        <w:tc>
          <w:tcPr>
            <w:tcW w:w="773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联 系 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机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机构性质</w:t>
            </w:r>
          </w:p>
        </w:tc>
        <w:tc>
          <w:tcPr>
            <w:tcW w:w="773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国家中小企业公共服务示范平台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省中小企业公共服务示范平台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国家制造业创新中心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省制造业创新中心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国家企业技术中心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省企业技术中心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技术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供给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内容 </w:t>
            </w:r>
          </w:p>
        </w:tc>
        <w:tc>
          <w:tcPr>
            <w:tcW w:w="77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铸造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锻造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表面处理（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含电镀、喷涂、抛光等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热处理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模具加工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机械加工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印染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仪器设备共享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科技成果转化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工业设计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知识产权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检验检测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标准计量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认证认可（含管理体系认证）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质量控制和技术评价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数字化改造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数字化转型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绿色制造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清洁生产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能源节约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综合利用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技术服务能力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情况简要介绍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（100字以内）</w:t>
            </w:r>
          </w:p>
        </w:tc>
        <w:tc>
          <w:tcPr>
            <w:tcW w:w="77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技术服务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典型案例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（100字以内）</w:t>
            </w:r>
          </w:p>
        </w:tc>
        <w:tc>
          <w:tcPr>
            <w:tcW w:w="77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年服务企业数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服务仪器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设备（台套）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技术服务团队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拥有技术资源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专家库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新产品项目库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新技术项目库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773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val="en-US" w:eastAsia="zh-CN"/>
        </w:rPr>
        <w:t>登记表微信二维码</w:t>
      </w:r>
    </w:p>
    <w:p>
      <w:pPr>
        <w:widowControl/>
        <w:numPr>
          <w:ilvl w:val="0"/>
          <w:numId w:val="0"/>
        </w:numPr>
        <w:spacing w:before="312" w:beforeLines="100" w:after="312" w:afterLines="100" w:line="580" w:lineRule="exact"/>
        <w:jc w:val="center"/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</w:rPr>
        <w:t>安徽省企业技术</w:t>
      </w: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</w:rPr>
        <w:t>需求登记表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此次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征集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面向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全省企业，重点是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“专精特新”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和创新型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中小企业。旨在了解企业相关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技术服务需求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，为下一步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精准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服务对接提供科学的指导意见。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登记表格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仅用于政策参考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整体填写大概15-20分钟，请贵企业负责人或相关高管填写。请根据贵企业的基本情况和真实需求作答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，感谢支持！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24130</wp:posOffset>
            </wp:positionV>
            <wp:extent cx="1567180" cy="1578610"/>
            <wp:effectExtent l="0" t="0" r="2540" b="6350"/>
            <wp:wrapSquare wrapText="bothSides"/>
            <wp:docPr id="1" name="图片 2" descr="f83f81739ed329ea01eb714864b4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83f81739ed329ea01eb714864b4a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pacing w:before="312" w:beforeLines="100" w:after="312" w:afterLines="100" w:line="580" w:lineRule="exact"/>
        <w:jc w:val="center"/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  <w:lang w:val="en-US" w:eastAsia="zh-CN"/>
        </w:rPr>
        <w:t xml:space="preserve">             </w:t>
      </w:r>
    </w:p>
    <w:p>
      <w:pPr>
        <w:widowControl/>
        <w:spacing w:before="312" w:beforeLines="100" w:after="312" w:afterLines="100" w:line="580" w:lineRule="exact"/>
        <w:jc w:val="center"/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  <w:lang w:val="en-US" w:eastAsia="zh-CN"/>
        </w:rPr>
      </w:pPr>
    </w:p>
    <w:p>
      <w:pPr>
        <w:widowControl/>
        <w:spacing w:before="312" w:beforeLines="100" w:after="312" w:afterLines="100" w:line="580" w:lineRule="exact"/>
        <w:jc w:val="center"/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  <w:lang w:eastAsia="zh-CN"/>
        </w:rPr>
        <w:t>优质技术性服务机构情况</w:t>
      </w:r>
      <w:r>
        <w:rPr>
          <w:rFonts w:hint="default" w:ascii="Times New Roman" w:hAnsi="Times New Roman" w:eastAsia="方正楷体_GBK" w:cs="Times New Roman"/>
          <w:spacing w:val="-12"/>
          <w:kern w:val="0"/>
          <w:sz w:val="32"/>
          <w:szCs w:val="32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此次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征集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面向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省内外优质技术性服务机构或能够提供共享服务的制造业创新中心、企业技术中心，以及重点行业技术性服务机构等。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旨在了解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省内外优质技术性企业服务资源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，为下一步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引育高质量的服务机构，精准为企服务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提供科学的指导意见。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登记表格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仅用于政策参考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整体填写大概15-20分钟，请贵企业负责人或相关高管填写。请根据贵企业的真实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作答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，感谢支持！</w:t>
      </w:r>
    </w:p>
    <w:p>
      <w:pPr>
        <w:spacing w:line="288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1635125" cy="1518285"/>
            <wp:effectExtent l="0" t="0" r="10795" b="5715"/>
            <wp:docPr id="2" name="图片 1" descr="2b2c7e176e10205ddeba4e26ea7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b2c7e176e10205ddeba4e26ea753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814" w:left="1588" w:header="851" w:footer="1417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0455454C"/>
    <w:rsid w:val="045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2023-03-10T01:13:00Z</dcterms:created>
  <dc:creator>文武</dc:creator>
  <cp:lastModifiedBy>文武</cp:lastModifiedBy>
  <dcterms:modified xsi:type="dcterms:W3CDTF">2023-03-10T01:13:54Z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0150B7EA9115490D813D1EDD9B49D4A0</vt:lpwstr>
  </property>
</Properties>
</file>