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CIDFont+F4"/>
          <w:kern w:val="0"/>
          <w:sz w:val="44"/>
          <w:szCs w:val="44"/>
        </w:rPr>
      </w:pPr>
      <w:r>
        <w:rPr>
          <w:rFonts w:hint="eastAsia" w:ascii="方正小标宋简体" w:hAnsi="方正小标宋简体" w:eastAsia="方正小标宋简体" w:cs="CIDFont+F4"/>
          <w:kern w:val="0"/>
          <w:sz w:val="44"/>
          <w:szCs w:val="44"/>
        </w:rPr>
        <w:t>全方位服务创业</w:t>
      </w:r>
      <w:r>
        <w:rPr>
          <w:rFonts w:ascii="方正小标宋简体" w:hAnsi="方正小标宋简体" w:eastAsia="方正小标宋简体" w:cs="CIDFont+F4"/>
          <w:kern w:val="0"/>
          <w:sz w:val="44"/>
          <w:szCs w:val="44"/>
        </w:rPr>
        <w:t xml:space="preserve"> </w:t>
      </w:r>
      <w:r>
        <w:rPr>
          <w:rFonts w:hint="eastAsia" w:ascii="方正小标宋简体" w:hAnsi="方正小标宋简体" w:eastAsia="方正小标宋简体" w:cs="CIDFont+F4"/>
          <w:kern w:val="0"/>
          <w:sz w:val="44"/>
          <w:szCs w:val="44"/>
        </w:rPr>
        <w:t>促进科技成果转化</w:t>
      </w:r>
    </w:p>
    <w:p>
      <w:pPr>
        <w:spacing w:line="580" w:lineRule="exact"/>
        <w:jc w:val="center"/>
        <w:rPr>
          <w:rFonts w:hint="eastAsia" w:ascii="方正小标宋简体" w:hAnsi="方正小标宋简体" w:eastAsia="方正小标宋简体" w:cs="CIDFont+F4"/>
          <w:kern w:val="0"/>
          <w:sz w:val="44"/>
          <w:szCs w:val="44"/>
        </w:rPr>
      </w:pPr>
    </w:p>
    <w:p>
      <w:pPr>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芜湖高新技术创业服务中心有限公司（以下简称“中心”）成立于1998 年11 月，分为银湖科技园和龙山科技园两个园区，总占地面积150 亩，建筑面积17 万平方米，累计完成投资3.5 亿元。拥有孵化单元453 间，配套建有皖江区域枢纽型技术交易市场、净化技术（GMP）公共服务平台、共享设计及微云服务平台、“科智汇”皖江科技金融路演中心等6 大公共技术服务平台，以及视频会议室、多功能会议中心、多媒体培训中心、学术报告厅等各类规模会议室13 个，创业餐厅2 个，创业公寓70 套，另配套创新创业“一站式”服务中心、科技成果展示中心、科智汇科技金融路演中心、篮球场、网球场、员工运动休闲中心等，为入驻企业、人才提供良好的创业环境。截至2022 年底，已获得国家中小企业公共服务示范平台、国家级科技企业孵化器等十个“国字号”品牌，安徽省首批海外高层次人才创新创业基地、安徽省小微企业创业创新示范基地等六个“省字号”品牌，并通过</w:t>
      </w:r>
      <w:r>
        <w:rPr>
          <w:rFonts w:ascii="仿宋_GB2312" w:hAnsi="方正小标宋简体" w:eastAsia="仿宋_GB2312"/>
          <w:sz w:val="32"/>
          <w:szCs w:val="32"/>
        </w:rPr>
        <w:t xml:space="preserve">ISO </w:t>
      </w:r>
      <w:r>
        <w:rPr>
          <w:rFonts w:hint="eastAsia" w:ascii="仿宋_GB2312" w:hAnsi="方正小标宋简体" w:eastAsia="仿宋_GB2312"/>
          <w:sz w:val="32"/>
          <w:szCs w:val="32"/>
        </w:rPr>
        <w:t>质量管理体系认证，获批高新技术企业，连续六届荣获“芜湖市文明单位标兵”称号。</w:t>
      </w:r>
    </w:p>
    <w:p>
      <w:pPr>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中心秉持“立足园区、服务全市小微企业创新创业”的理念，对于引进入驻企业，成熟壮大直至成功毕业，可享受创业培训、创业孵化指导、投融资服务、市场策划、成果与项目申报、高新技术企业与产品认定、工商注册、财税咨询、信息咨询等全过程服务。</w:t>
      </w:r>
      <w:r>
        <w:rPr>
          <w:rFonts w:ascii="仿宋_GB2312" w:hAnsi="方正小标宋简体" w:eastAsia="仿宋_GB2312"/>
          <w:sz w:val="32"/>
          <w:szCs w:val="32"/>
        </w:rPr>
        <w:t xml:space="preserve">2021 </w:t>
      </w:r>
      <w:r>
        <w:rPr>
          <w:rFonts w:hint="eastAsia" w:ascii="仿宋_GB2312" w:hAnsi="方正小标宋简体" w:eastAsia="仿宋_GB2312"/>
          <w:sz w:val="32"/>
          <w:szCs w:val="32"/>
        </w:rPr>
        <w:t>年，中心引进企业</w:t>
      </w:r>
      <w:r>
        <w:rPr>
          <w:rFonts w:ascii="仿宋_GB2312" w:hAnsi="方正小标宋简体" w:eastAsia="仿宋_GB2312"/>
          <w:sz w:val="32"/>
          <w:szCs w:val="32"/>
        </w:rPr>
        <w:t xml:space="preserve">43 </w:t>
      </w:r>
      <w:r>
        <w:rPr>
          <w:rFonts w:hint="eastAsia" w:ascii="仿宋_GB2312" w:hAnsi="方正小标宋简体" w:eastAsia="仿宋_GB2312"/>
          <w:sz w:val="32"/>
          <w:szCs w:val="32"/>
        </w:rPr>
        <w:t>家，注册资金</w:t>
      </w:r>
      <w:r>
        <w:rPr>
          <w:rFonts w:ascii="仿宋_GB2312" w:hAnsi="方正小标宋简体" w:eastAsia="仿宋_GB2312"/>
          <w:sz w:val="32"/>
          <w:szCs w:val="32"/>
        </w:rPr>
        <w:t xml:space="preserve">2.14 </w:t>
      </w:r>
      <w:r>
        <w:rPr>
          <w:rFonts w:hint="eastAsia" w:ascii="仿宋_GB2312" w:hAnsi="方正小标宋简体" w:eastAsia="仿宋_GB2312"/>
          <w:sz w:val="32"/>
          <w:szCs w:val="32"/>
        </w:rPr>
        <w:t>亿元，招引高层次科技人才团队</w:t>
      </w:r>
      <w:r>
        <w:rPr>
          <w:rFonts w:ascii="仿宋_GB2312" w:hAnsi="方正小标宋简体" w:eastAsia="仿宋_GB2312"/>
          <w:sz w:val="32"/>
          <w:szCs w:val="32"/>
        </w:rPr>
        <w:t xml:space="preserve">8 </w:t>
      </w:r>
      <w:r>
        <w:rPr>
          <w:rFonts w:hint="eastAsia" w:ascii="仿宋_GB2312" w:hAnsi="方正小标宋简体" w:eastAsia="仿宋_GB2312"/>
          <w:sz w:val="32"/>
          <w:szCs w:val="32"/>
        </w:rPr>
        <w:t>个，毕业企业</w:t>
      </w:r>
      <w:r>
        <w:rPr>
          <w:rFonts w:ascii="仿宋_GB2312" w:hAnsi="方正小标宋简体" w:eastAsia="仿宋_GB2312"/>
          <w:sz w:val="32"/>
          <w:szCs w:val="32"/>
        </w:rPr>
        <w:t xml:space="preserve">6 </w:t>
      </w:r>
      <w:r>
        <w:rPr>
          <w:rFonts w:hint="eastAsia" w:ascii="仿宋_GB2312" w:hAnsi="方正小标宋简体" w:eastAsia="仿宋_GB2312"/>
          <w:sz w:val="32"/>
          <w:szCs w:val="32"/>
        </w:rPr>
        <w:t>家；帮助在孵企业争取各级各类项目</w:t>
      </w:r>
      <w:r>
        <w:rPr>
          <w:rFonts w:ascii="仿宋_GB2312" w:hAnsi="方正小标宋简体" w:eastAsia="仿宋_GB2312"/>
          <w:sz w:val="32"/>
          <w:szCs w:val="32"/>
        </w:rPr>
        <w:t xml:space="preserve">78 </w:t>
      </w:r>
      <w:r>
        <w:rPr>
          <w:rFonts w:hint="eastAsia" w:ascii="仿宋_GB2312" w:hAnsi="方正小标宋简体" w:eastAsia="仿宋_GB2312"/>
          <w:sz w:val="32"/>
          <w:szCs w:val="32"/>
        </w:rPr>
        <w:t>个，争取资金</w:t>
      </w:r>
      <w:r>
        <w:rPr>
          <w:rFonts w:ascii="仿宋_GB2312" w:hAnsi="方正小标宋简体" w:eastAsia="仿宋_GB2312"/>
          <w:sz w:val="32"/>
          <w:szCs w:val="32"/>
        </w:rPr>
        <w:t xml:space="preserve">1171.5 </w:t>
      </w:r>
      <w:r>
        <w:rPr>
          <w:rFonts w:hint="eastAsia" w:ascii="仿宋_GB2312" w:hAnsi="方正小标宋简体" w:eastAsia="仿宋_GB2312"/>
          <w:sz w:val="32"/>
          <w:szCs w:val="32"/>
        </w:rPr>
        <w:t>万元；当年认定高新技术企业</w:t>
      </w:r>
      <w:r>
        <w:rPr>
          <w:rFonts w:ascii="仿宋_GB2312" w:hAnsi="方正小标宋简体" w:eastAsia="仿宋_GB2312"/>
          <w:sz w:val="32"/>
          <w:szCs w:val="32"/>
        </w:rPr>
        <w:t xml:space="preserve">19 </w:t>
      </w:r>
      <w:r>
        <w:rPr>
          <w:rFonts w:hint="eastAsia" w:ascii="仿宋_GB2312" w:hAnsi="方正小标宋简体" w:eastAsia="仿宋_GB2312"/>
          <w:sz w:val="32"/>
          <w:szCs w:val="32"/>
        </w:rPr>
        <w:t>家、科技型中小企业入库</w:t>
      </w:r>
      <w:r>
        <w:rPr>
          <w:rFonts w:ascii="仿宋_GB2312" w:hAnsi="方正小标宋简体" w:eastAsia="仿宋_GB2312"/>
          <w:sz w:val="32"/>
          <w:szCs w:val="32"/>
        </w:rPr>
        <w:t xml:space="preserve">60 </w:t>
      </w:r>
      <w:r>
        <w:rPr>
          <w:rFonts w:hint="eastAsia" w:ascii="仿宋_GB2312" w:hAnsi="方正小标宋简体" w:eastAsia="仿宋_GB2312"/>
          <w:sz w:val="32"/>
          <w:szCs w:val="32"/>
        </w:rPr>
        <w:t>家；申请专利</w:t>
      </w:r>
      <w:r>
        <w:rPr>
          <w:rFonts w:ascii="仿宋_GB2312" w:hAnsi="方正小标宋简体" w:eastAsia="仿宋_GB2312"/>
          <w:sz w:val="32"/>
          <w:szCs w:val="32"/>
        </w:rPr>
        <w:t xml:space="preserve">245 </w:t>
      </w:r>
      <w:r>
        <w:rPr>
          <w:rFonts w:hint="eastAsia" w:ascii="仿宋_GB2312" w:hAnsi="方正小标宋简体" w:eastAsia="仿宋_GB2312"/>
          <w:sz w:val="32"/>
          <w:szCs w:val="32"/>
        </w:rPr>
        <w:t>件，其中发明专利</w:t>
      </w:r>
      <w:r>
        <w:rPr>
          <w:rFonts w:ascii="仿宋_GB2312" w:hAnsi="方正小标宋简体" w:eastAsia="仿宋_GB2312"/>
          <w:sz w:val="32"/>
          <w:szCs w:val="32"/>
        </w:rPr>
        <w:t xml:space="preserve">27 </w:t>
      </w:r>
      <w:r>
        <w:rPr>
          <w:rFonts w:hint="eastAsia" w:ascii="仿宋_GB2312" w:hAnsi="方正小标宋简体" w:eastAsia="仿宋_GB2312"/>
          <w:sz w:val="32"/>
          <w:szCs w:val="32"/>
        </w:rPr>
        <w:t>件，授权专利</w:t>
      </w:r>
      <w:r>
        <w:rPr>
          <w:rFonts w:ascii="仿宋_GB2312" w:hAnsi="方正小标宋简体" w:eastAsia="仿宋_GB2312"/>
          <w:sz w:val="32"/>
          <w:szCs w:val="32"/>
        </w:rPr>
        <w:t xml:space="preserve">121 </w:t>
      </w:r>
      <w:r>
        <w:rPr>
          <w:rFonts w:hint="eastAsia" w:ascii="仿宋_GB2312" w:hAnsi="方正小标宋简体" w:eastAsia="仿宋_GB2312"/>
          <w:sz w:val="32"/>
          <w:szCs w:val="32"/>
        </w:rPr>
        <w:t>件，其中发明专利</w:t>
      </w:r>
      <w:r>
        <w:rPr>
          <w:rFonts w:ascii="仿宋_GB2312" w:hAnsi="方正小标宋简体" w:eastAsia="仿宋_GB2312"/>
          <w:sz w:val="32"/>
          <w:szCs w:val="32"/>
        </w:rPr>
        <w:t xml:space="preserve">14 </w:t>
      </w:r>
      <w:r>
        <w:rPr>
          <w:rFonts w:hint="eastAsia" w:ascii="仿宋_GB2312" w:hAnsi="方正小标宋简体" w:eastAsia="仿宋_GB2312"/>
          <w:sz w:val="32"/>
          <w:szCs w:val="32"/>
        </w:rPr>
        <w:t>件。孵化企业实现销售收入</w:t>
      </w:r>
      <w:r>
        <w:rPr>
          <w:rFonts w:ascii="仿宋_GB2312" w:hAnsi="方正小标宋简体" w:eastAsia="仿宋_GB2312"/>
          <w:sz w:val="32"/>
          <w:szCs w:val="32"/>
        </w:rPr>
        <w:t xml:space="preserve">25.62 </w:t>
      </w:r>
      <w:r>
        <w:rPr>
          <w:rFonts w:hint="eastAsia" w:ascii="仿宋_GB2312" w:hAnsi="方正小标宋简体" w:eastAsia="仿宋_GB2312"/>
          <w:sz w:val="32"/>
          <w:szCs w:val="32"/>
        </w:rPr>
        <w:t>亿元，利税</w:t>
      </w:r>
      <w:r>
        <w:rPr>
          <w:rFonts w:ascii="仿宋_GB2312" w:hAnsi="方正小标宋简体" w:eastAsia="仿宋_GB2312"/>
          <w:sz w:val="32"/>
          <w:szCs w:val="32"/>
        </w:rPr>
        <w:t xml:space="preserve">3.12 </w:t>
      </w:r>
      <w:r>
        <w:rPr>
          <w:rFonts w:hint="eastAsia" w:ascii="仿宋_GB2312" w:hAnsi="方正小标宋简体" w:eastAsia="仿宋_GB2312"/>
          <w:sz w:val="32"/>
          <w:szCs w:val="32"/>
        </w:rPr>
        <w:t>亿元，解决就业</w:t>
      </w:r>
      <w:r>
        <w:rPr>
          <w:rFonts w:ascii="仿宋_GB2312" w:hAnsi="方正小标宋简体" w:eastAsia="仿宋_GB2312"/>
          <w:sz w:val="32"/>
          <w:szCs w:val="32"/>
        </w:rPr>
        <w:t xml:space="preserve">1270 </w:t>
      </w:r>
      <w:r>
        <w:rPr>
          <w:rFonts w:hint="eastAsia" w:ascii="仿宋_GB2312" w:hAnsi="方正小标宋简体" w:eastAsia="仿宋_GB2312"/>
          <w:sz w:val="32"/>
          <w:szCs w:val="32"/>
        </w:rPr>
        <w:t>余人。</w:t>
      </w:r>
      <w:bookmarkStart w:id="0" w:name="_GoBack"/>
      <w:r>
        <w:rPr>
          <w:rFonts w:hint="eastAsia" w:ascii="仿宋_GB2312" w:hAnsi="方正小标宋简体" w:eastAsia="仿宋_GB2312"/>
          <w:color w:val="000000" w:themeColor="text1"/>
          <w:sz w:val="32"/>
          <w:szCs w:val="32"/>
          <w14:textFill>
            <w14:solidFill>
              <w14:schemeClr w14:val="tx1"/>
            </w14:solidFill>
          </w14:textFill>
        </w:rPr>
        <w:t>经初步统计</w:t>
      </w:r>
      <w:r>
        <w:rPr>
          <w:rFonts w:hint="eastAsia" w:ascii="仿宋_GB2312" w:hAnsi="方正小标宋简体" w:eastAsia="仿宋_GB2312"/>
          <w:color w:val="000000" w:themeColor="text1"/>
          <w:sz w:val="32"/>
          <w:szCs w:val="32"/>
          <w:lang w:eastAsia="zh-CN"/>
          <w14:textFill>
            <w14:solidFill>
              <w14:schemeClr w14:val="tx1"/>
            </w14:solidFill>
          </w14:textFill>
        </w:rPr>
        <w:t>，</w:t>
      </w:r>
      <w:r>
        <w:rPr>
          <w:rFonts w:ascii="仿宋_GB2312" w:hAnsi="方正小标宋简体" w:eastAsia="仿宋_GB2312"/>
          <w:color w:val="000000" w:themeColor="text1"/>
          <w:sz w:val="32"/>
          <w:szCs w:val="32"/>
          <w14:textFill>
            <w14:solidFill>
              <w14:schemeClr w14:val="tx1"/>
            </w14:solidFill>
          </w14:textFill>
        </w:rPr>
        <w:t>2022</w:t>
      </w:r>
      <w:r>
        <w:rPr>
          <w:rFonts w:hint="eastAsia" w:ascii="仿宋_GB2312" w:hAnsi="方正小标宋简体" w:eastAsia="仿宋_GB2312"/>
          <w:color w:val="000000" w:themeColor="text1"/>
          <w:sz w:val="32"/>
          <w:szCs w:val="32"/>
          <w14:textFill>
            <w14:solidFill>
              <w14:schemeClr w14:val="tx1"/>
            </w14:solidFill>
          </w14:textFill>
        </w:rPr>
        <w:t>年</w:t>
      </w:r>
      <w:bookmarkEnd w:id="0"/>
      <w:r>
        <w:rPr>
          <w:rFonts w:hint="eastAsia" w:ascii="仿宋_GB2312" w:hAnsi="方正小标宋简体" w:eastAsia="仿宋_GB2312"/>
          <w:sz w:val="32"/>
          <w:szCs w:val="32"/>
        </w:rPr>
        <w:t>中心引进孵化企业</w:t>
      </w:r>
      <w:r>
        <w:rPr>
          <w:rFonts w:ascii="仿宋_GB2312" w:hAnsi="方正小标宋简体" w:eastAsia="仿宋_GB2312"/>
          <w:sz w:val="32"/>
          <w:szCs w:val="32"/>
        </w:rPr>
        <w:t xml:space="preserve">33 </w:t>
      </w:r>
      <w:r>
        <w:rPr>
          <w:rFonts w:hint="eastAsia" w:ascii="仿宋_GB2312" w:hAnsi="方正小标宋简体" w:eastAsia="仿宋_GB2312"/>
          <w:sz w:val="32"/>
          <w:szCs w:val="32"/>
        </w:rPr>
        <w:t>家，注册资金</w:t>
      </w:r>
      <w:r>
        <w:rPr>
          <w:rFonts w:ascii="仿宋_GB2312" w:hAnsi="方正小标宋简体" w:eastAsia="仿宋_GB2312"/>
          <w:sz w:val="32"/>
          <w:szCs w:val="32"/>
        </w:rPr>
        <w:t xml:space="preserve">2.76 </w:t>
      </w:r>
      <w:r>
        <w:rPr>
          <w:rFonts w:hint="eastAsia" w:ascii="仿宋_GB2312" w:hAnsi="方正小标宋简体" w:eastAsia="仿宋_GB2312"/>
          <w:sz w:val="32"/>
          <w:szCs w:val="32"/>
        </w:rPr>
        <w:t>亿元，新招引人才团队</w:t>
      </w:r>
      <w:r>
        <w:rPr>
          <w:rFonts w:ascii="仿宋_GB2312" w:hAnsi="方正小标宋简体" w:eastAsia="仿宋_GB2312"/>
          <w:sz w:val="32"/>
          <w:szCs w:val="32"/>
        </w:rPr>
        <w:t xml:space="preserve">11 </w:t>
      </w:r>
      <w:r>
        <w:rPr>
          <w:rFonts w:hint="eastAsia" w:ascii="仿宋_GB2312" w:hAnsi="方正小标宋简体" w:eastAsia="仿宋_GB2312"/>
          <w:sz w:val="32"/>
          <w:szCs w:val="32"/>
        </w:rPr>
        <w:t>个。帮助企业申请知识产权</w:t>
      </w:r>
      <w:r>
        <w:rPr>
          <w:rFonts w:ascii="仿宋_GB2312" w:hAnsi="方正小标宋简体" w:eastAsia="仿宋_GB2312"/>
          <w:sz w:val="32"/>
          <w:szCs w:val="32"/>
        </w:rPr>
        <w:t xml:space="preserve">104 </w:t>
      </w:r>
      <w:r>
        <w:rPr>
          <w:rFonts w:hint="eastAsia" w:ascii="仿宋_GB2312" w:hAnsi="方正小标宋简体" w:eastAsia="仿宋_GB2312"/>
          <w:sz w:val="32"/>
          <w:szCs w:val="32"/>
        </w:rPr>
        <w:t>项，</w:t>
      </w:r>
      <w:r>
        <w:rPr>
          <w:rFonts w:ascii="仿宋_GB2312" w:hAnsi="方正小标宋简体" w:eastAsia="仿宋_GB2312"/>
          <w:sz w:val="32"/>
          <w:szCs w:val="32"/>
        </w:rPr>
        <w:t xml:space="preserve">2 </w:t>
      </w:r>
      <w:r>
        <w:rPr>
          <w:rFonts w:hint="eastAsia" w:ascii="仿宋_GB2312" w:hAnsi="方正小标宋简体" w:eastAsia="仿宋_GB2312"/>
          <w:sz w:val="32"/>
          <w:szCs w:val="32"/>
        </w:rPr>
        <w:t>家孵化企业获批芜湖市“专精特新”中小企业，</w:t>
      </w:r>
      <w:r>
        <w:rPr>
          <w:rFonts w:ascii="仿宋_GB2312" w:hAnsi="方正小标宋简体" w:eastAsia="仿宋_GB2312"/>
          <w:sz w:val="32"/>
          <w:szCs w:val="32"/>
        </w:rPr>
        <w:t xml:space="preserve">3 </w:t>
      </w:r>
      <w:r>
        <w:rPr>
          <w:rFonts w:hint="eastAsia" w:ascii="仿宋_GB2312" w:hAnsi="方正小标宋简体" w:eastAsia="仿宋_GB2312"/>
          <w:sz w:val="32"/>
          <w:szCs w:val="32"/>
        </w:rPr>
        <w:t>家孵化企业获批芜湖市工程技术研究中心，</w:t>
      </w:r>
      <w:r>
        <w:rPr>
          <w:rFonts w:ascii="仿宋_GB2312" w:hAnsi="方正小标宋简体" w:eastAsia="仿宋_GB2312"/>
          <w:sz w:val="32"/>
          <w:szCs w:val="32"/>
        </w:rPr>
        <w:t xml:space="preserve">26 </w:t>
      </w:r>
      <w:r>
        <w:rPr>
          <w:rFonts w:hint="eastAsia" w:ascii="仿宋_GB2312" w:hAnsi="方正小标宋简体" w:eastAsia="仿宋_GB2312"/>
          <w:sz w:val="32"/>
          <w:szCs w:val="32"/>
        </w:rPr>
        <w:t>家孵化企业申报高新技术认定，</w:t>
      </w:r>
      <w:r>
        <w:rPr>
          <w:rFonts w:ascii="仿宋_GB2312" w:hAnsi="方正小标宋简体" w:eastAsia="仿宋_GB2312"/>
          <w:sz w:val="32"/>
          <w:szCs w:val="32"/>
        </w:rPr>
        <w:t>60</w:t>
      </w:r>
      <w:r>
        <w:rPr>
          <w:rFonts w:hint="eastAsia" w:ascii="仿宋_GB2312" w:hAnsi="方正小标宋简体" w:eastAsia="仿宋_GB2312"/>
          <w:sz w:val="32"/>
          <w:szCs w:val="32"/>
        </w:rPr>
        <w:t>家科技型中小企业获得备案认定，争取各类项目</w:t>
      </w:r>
      <w:r>
        <w:rPr>
          <w:rFonts w:ascii="仿宋_GB2312" w:hAnsi="方正小标宋简体" w:eastAsia="仿宋_GB2312"/>
          <w:sz w:val="32"/>
          <w:szCs w:val="32"/>
        </w:rPr>
        <w:t xml:space="preserve">78 </w:t>
      </w:r>
      <w:r>
        <w:rPr>
          <w:rFonts w:hint="eastAsia" w:ascii="仿宋_GB2312" w:hAnsi="方正小标宋简体" w:eastAsia="仿宋_GB2312"/>
          <w:sz w:val="32"/>
          <w:szCs w:val="32"/>
        </w:rPr>
        <w:t>项，兑现资金</w:t>
      </w:r>
      <w:r>
        <w:rPr>
          <w:rFonts w:ascii="仿宋_GB2312" w:hAnsi="方正小标宋简体" w:eastAsia="仿宋_GB2312"/>
          <w:sz w:val="32"/>
          <w:szCs w:val="32"/>
        </w:rPr>
        <w:t xml:space="preserve">813.24 </w:t>
      </w:r>
      <w:r>
        <w:rPr>
          <w:rFonts w:hint="eastAsia" w:ascii="仿宋_GB2312" w:hAnsi="方正小标宋简体" w:eastAsia="仿宋_GB2312"/>
          <w:sz w:val="32"/>
          <w:szCs w:val="32"/>
        </w:rPr>
        <w:t>万元。</w:t>
      </w:r>
    </w:p>
    <w:p>
      <w:pPr>
        <w:spacing w:line="580" w:lineRule="exact"/>
        <w:ind w:firstLine="643" w:firstLineChars="200"/>
        <w:rPr>
          <w:rFonts w:hint="eastAsia" w:ascii="仿宋_GB2312" w:hAnsi="方正小标宋简体" w:eastAsia="仿宋_GB2312"/>
          <w:sz w:val="32"/>
          <w:szCs w:val="32"/>
        </w:rPr>
      </w:pPr>
      <w:r>
        <w:rPr>
          <w:rFonts w:hint="eastAsia" w:ascii="仿宋_GB2312" w:hAnsi="方正小标宋简体" w:eastAsia="仿宋_GB2312"/>
          <w:b/>
          <w:sz w:val="32"/>
          <w:szCs w:val="32"/>
        </w:rPr>
        <w:t>发挥龙头企业引领作用，辐射带动中小企业。</w:t>
      </w:r>
      <w:r>
        <w:rPr>
          <w:rFonts w:hint="eastAsia" w:ascii="仿宋_GB2312" w:hAnsi="方正小标宋简体" w:eastAsia="仿宋_GB2312"/>
          <w:sz w:val="32"/>
          <w:szCs w:val="32"/>
        </w:rPr>
        <w:t>中心根据芜湖汽车电子及关键零部件创业园和鸠江机器人及智能装备科技企业孵化器的产业特点，分别与芜湖奇瑞汽车股份有限公司全资子公司芜湖汽车前瞻技术研究院有限公司、芜湖埃夫特智能装备股份有限公司、芜湖哈特机器人产业技术研究院有限公司签订合作协议，充分发挥头部企业在技术创新中的引领作用，帮助中小企业提升技术水平、产品质量、管理能力等，为中小企业提供稳定的市场环境。与奇瑞控股集团子公司瑞源国际、芜湖安汇知识产权共同出资建设皖江知识产权运营服务中心，为中小企业提供知识产权策划、知识产权申请、知识产权交易等一站式服务内容，</w:t>
      </w:r>
      <w:r>
        <w:rPr>
          <w:rFonts w:ascii="仿宋_GB2312" w:hAnsi="方正小标宋简体" w:eastAsia="仿宋_GB2312"/>
          <w:sz w:val="32"/>
          <w:szCs w:val="32"/>
        </w:rPr>
        <w:t xml:space="preserve">2021 </w:t>
      </w:r>
      <w:r>
        <w:rPr>
          <w:rFonts w:hint="eastAsia" w:ascii="仿宋_GB2312" w:hAnsi="方正小标宋简体" w:eastAsia="仿宋_GB2312"/>
          <w:sz w:val="32"/>
          <w:szCs w:val="32"/>
        </w:rPr>
        <w:t>年完成商标注册、许可、检索等</w:t>
      </w:r>
      <w:r>
        <w:rPr>
          <w:rFonts w:ascii="仿宋_GB2312" w:hAnsi="方正小标宋简体" w:eastAsia="仿宋_GB2312"/>
          <w:sz w:val="32"/>
          <w:szCs w:val="32"/>
        </w:rPr>
        <w:t>3599</w:t>
      </w:r>
      <w:r>
        <w:rPr>
          <w:rFonts w:hint="eastAsia" w:ascii="仿宋_GB2312" w:hAnsi="方正小标宋简体" w:eastAsia="仿宋_GB2312"/>
          <w:sz w:val="32"/>
          <w:szCs w:val="32"/>
        </w:rPr>
        <w:t>件，专利变更</w:t>
      </w:r>
      <w:r>
        <w:rPr>
          <w:rFonts w:ascii="仿宋_GB2312" w:hAnsi="方正小标宋简体" w:eastAsia="仿宋_GB2312"/>
          <w:sz w:val="32"/>
          <w:szCs w:val="32"/>
        </w:rPr>
        <w:t xml:space="preserve">113 </w:t>
      </w:r>
      <w:r>
        <w:rPr>
          <w:rFonts w:hint="eastAsia" w:ascii="仿宋_GB2312" w:hAnsi="方正小标宋简体" w:eastAsia="仿宋_GB2312"/>
          <w:sz w:val="32"/>
          <w:szCs w:val="32"/>
        </w:rPr>
        <w:t>件，专利交易</w:t>
      </w:r>
      <w:r>
        <w:rPr>
          <w:rFonts w:ascii="仿宋_GB2312" w:hAnsi="方正小标宋简体" w:eastAsia="仿宋_GB2312"/>
          <w:sz w:val="32"/>
          <w:szCs w:val="32"/>
        </w:rPr>
        <w:t xml:space="preserve">4 </w:t>
      </w:r>
      <w:r>
        <w:rPr>
          <w:rFonts w:hint="eastAsia" w:ascii="仿宋_GB2312" w:hAnsi="方正小标宋简体" w:eastAsia="仿宋_GB2312"/>
          <w:sz w:val="32"/>
          <w:szCs w:val="32"/>
        </w:rPr>
        <w:t>件，专利年费监控</w:t>
      </w:r>
      <w:r>
        <w:rPr>
          <w:rFonts w:ascii="仿宋_GB2312" w:hAnsi="方正小标宋简体" w:eastAsia="仿宋_GB2312"/>
          <w:sz w:val="32"/>
          <w:szCs w:val="32"/>
        </w:rPr>
        <w:t xml:space="preserve">150 </w:t>
      </w:r>
      <w:r>
        <w:rPr>
          <w:rFonts w:hint="eastAsia" w:ascii="仿宋_GB2312" w:hAnsi="方正小标宋简体" w:eastAsia="仿宋_GB2312"/>
          <w:sz w:val="32"/>
          <w:szCs w:val="32"/>
        </w:rPr>
        <w:t>件，软件著作权登记</w:t>
      </w:r>
      <w:r>
        <w:rPr>
          <w:rFonts w:ascii="仿宋_GB2312" w:hAnsi="方正小标宋简体" w:eastAsia="仿宋_GB2312"/>
          <w:sz w:val="32"/>
          <w:szCs w:val="32"/>
        </w:rPr>
        <w:t xml:space="preserve">39 </w:t>
      </w:r>
      <w:r>
        <w:rPr>
          <w:rFonts w:hint="eastAsia" w:ascii="仿宋_GB2312" w:hAnsi="方正小标宋简体" w:eastAsia="仿宋_GB2312"/>
          <w:sz w:val="32"/>
          <w:szCs w:val="32"/>
        </w:rPr>
        <w:t>件。</w:t>
      </w:r>
      <w:r>
        <w:rPr>
          <w:rFonts w:ascii="仿宋_GB2312" w:hAnsi="方正小标宋简体" w:eastAsia="仿宋_GB2312"/>
          <w:sz w:val="32"/>
          <w:szCs w:val="32"/>
        </w:rPr>
        <w:t xml:space="preserve">2021 </w:t>
      </w:r>
      <w:r>
        <w:rPr>
          <w:rFonts w:hint="eastAsia" w:ascii="仿宋_GB2312" w:hAnsi="方正小标宋简体" w:eastAsia="仿宋_GB2312"/>
          <w:sz w:val="32"/>
          <w:szCs w:val="32"/>
        </w:rPr>
        <w:t>年</w:t>
      </w:r>
      <w:r>
        <w:rPr>
          <w:rFonts w:ascii="仿宋_GB2312" w:hAnsi="方正小标宋简体" w:eastAsia="仿宋_GB2312"/>
          <w:sz w:val="32"/>
          <w:szCs w:val="32"/>
        </w:rPr>
        <w:t xml:space="preserve">5 </w:t>
      </w:r>
      <w:r>
        <w:rPr>
          <w:rFonts w:hint="eastAsia" w:ascii="仿宋_GB2312" w:hAnsi="方正小标宋简体" w:eastAsia="仿宋_GB2312"/>
          <w:sz w:val="32"/>
          <w:szCs w:val="32"/>
        </w:rPr>
        <w:t>月，中心联合杭州海康威视数字技术股份有限公司，开展龙头企业对接交流活动，邀请</w:t>
      </w:r>
      <w:r>
        <w:rPr>
          <w:rFonts w:ascii="仿宋_GB2312" w:hAnsi="方正小标宋简体" w:eastAsia="仿宋_GB2312"/>
          <w:sz w:val="32"/>
          <w:szCs w:val="32"/>
        </w:rPr>
        <w:t xml:space="preserve">20 </w:t>
      </w:r>
      <w:r>
        <w:rPr>
          <w:rFonts w:hint="eastAsia" w:ascii="仿宋_GB2312" w:hAnsi="方正小标宋简体" w:eastAsia="仿宋_GB2312"/>
          <w:sz w:val="32"/>
          <w:szCs w:val="32"/>
        </w:rPr>
        <w:t>多家孵化企业前往海康威视杭州总部参观考察，推动行业龙头与园区孵化企业合作交流，打造龙头企业与中小企业协同创新、融通发展新生态。</w:t>
      </w:r>
    </w:p>
    <w:p>
      <w:pPr>
        <w:spacing w:line="580" w:lineRule="exact"/>
        <w:ind w:firstLine="643" w:firstLineChars="200"/>
        <w:rPr>
          <w:rFonts w:hint="eastAsia" w:ascii="仿宋_GB2312" w:hAnsi="方正小标宋简体" w:eastAsia="仿宋_GB2312"/>
          <w:sz w:val="32"/>
          <w:szCs w:val="32"/>
        </w:rPr>
      </w:pPr>
      <w:r>
        <w:rPr>
          <w:rFonts w:hint="eastAsia" w:ascii="仿宋_GB2312" w:hAnsi="方正小标宋简体" w:eastAsia="仿宋_GB2312"/>
          <w:b/>
          <w:sz w:val="32"/>
          <w:szCs w:val="32"/>
        </w:rPr>
        <w:t>扩大载体平台效应，加强企业资源共享。</w:t>
      </w:r>
      <w:r>
        <w:rPr>
          <w:rFonts w:hint="eastAsia" w:ascii="仿宋_GB2312" w:hAnsi="方正小标宋简体" w:eastAsia="仿宋_GB2312"/>
          <w:sz w:val="32"/>
          <w:szCs w:val="32"/>
        </w:rPr>
        <w:t>中心协助芜湖市经开区成立智能网联汽车协会，形成大中小企业合力发展态势，推动产业形式优化升级，促进产业链“补链、延链、强链”。推进“1+16+X”安徽省中小企业公共服务示范平台工作，2021 年新增4 家服务机构、211 家企业，开展咨询培训、产学研合作、投融资对接活动共计11 场次。子公司芜湖市生产力促进中心荣获2020 年度市优秀科技服务机构称号。中心博士后科研工作站获2021 年度市级绩效评估优秀等级，帮助宏景电子公司人才引进，招引浙江大学黄浩、北京大学江佳伟2 位博士入站，开展企业技术难题</w:t>
      </w:r>
      <w:r>
        <w:rPr>
          <w:rFonts w:hint="eastAsia" w:ascii="仿宋_GB2312" w:hAnsi="方正小标宋简体" w:eastAsia="仿宋_GB2312"/>
          <w:sz w:val="32"/>
          <w:szCs w:val="32"/>
          <w:lang w:eastAsia="zh-CN"/>
        </w:rPr>
        <w:t>攻关</w:t>
      </w:r>
      <w:r>
        <w:rPr>
          <w:rFonts w:hint="eastAsia" w:ascii="仿宋_GB2312" w:hAnsi="方正小标宋简体" w:eastAsia="仿宋_GB2312"/>
          <w:sz w:val="32"/>
          <w:szCs w:val="32"/>
        </w:rPr>
        <w:t>。</w:t>
      </w:r>
    </w:p>
    <w:p>
      <w:pPr>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搭建学习交流平台，举办孵化企业创新创业培训会，</w:t>
      </w:r>
      <w:r>
        <w:rPr>
          <w:rFonts w:ascii="仿宋_GB2312" w:hAnsi="方正小标宋简体" w:eastAsia="仿宋_GB2312"/>
          <w:sz w:val="32"/>
          <w:szCs w:val="32"/>
        </w:rPr>
        <w:t xml:space="preserve">14 </w:t>
      </w:r>
      <w:r>
        <w:rPr>
          <w:rFonts w:hint="eastAsia" w:ascii="仿宋_GB2312" w:hAnsi="方正小标宋简体" w:eastAsia="仿宋_GB2312"/>
          <w:sz w:val="32"/>
          <w:szCs w:val="32"/>
        </w:rPr>
        <w:t>家企业代表集中参加培训，近</w:t>
      </w:r>
      <w:r>
        <w:rPr>
          <w:rFonts w:ascii="仿宋_GB2312" w:hAnsi="方正小标宋简体" w:eastAsia="仿宋_GB2312"/>
          <w:sz w:val="32"/>
          <w:szCs w:val="32"/>
        </w:rPr>
        <w:t xml:space="preserve">100 </w:t>
      </w:r>
      <w:r>
        <w:rPr>
          <w:rFonts w:hint="eastAsia" w:ascii="仿宋_GB2312" w:hAnsi="方正小标宋简体" w:eastAsia="仿宋_GB2312"/>
          <w:sz w:val="32"/>
          <w:szCs w:val="32"/>
        </w:rPr>
        <w:t>家企业线上参训。举办芜湖市高新技术企业培育辅导会，为中心</w:t>
      </w:r>
      <w:r>
        <w:rPr>
          <w:rFonts w:ascii="仿宋_GB2312" w:hAnsi="方正小标宋简体" w:eastAsia="仿宋_GB2312"/>
          <w:sz w:val="32"/>
          <w:szCs w:val="32"/>
        </w:rPr>
        <w:t xml:space="preserve">40 </w:t>
      </w:r>
      <w:r>
        <w:rPr>
          <w:rFonts w:hint="eastAsia" w:ascii="仿宋_GB2312" w:hAnsi="方正小标宋简体" w:eastAsia="仿宋_GB2312"/>
          <w:sz w:val="32"/>
          <w:szCs w:val="32"/>
        </w:rPr>
        <w:t>多家企业代表进行高企专项培训。承办芜湖市</w:t>
      </w:r>
      <w:r>
        <w:rPr>
          <w:rFonts w:ascii="仿宋_GB2312" w:hAnsi="方正小标宋简体" w:eastAsia="仿宋_GB2312"/>
          <w:sz w:val="32"/>
          <w:szCs w:val="32"/>
        </w:rPr>
        <w:t xml:space="preserve">2022 </w:t>
      </w:r>
      <w:r>
        <w:rPr>
          <w:rFonts w:hint="eastAsia" w:ascii="仿宋_GB2312" w:hAnsi="方正小标宋简体" w:eastAsia="仿宋_GB2312"/>
          <w:sz w:val="32"/>
          <w:szCs w:val="32"/>
        </w:rPr>
        <w:t>年第一批、第二批高层次科技人才团队项目路演评审会，其中第一批综合组</w:t>
      </w:r>
      <w:r>
        <w:rPr>
          <w:rFonts w:ascii="仿宋_GB2312" w:hAnsi="方正小标宋简体" w:eastAsia="仿宋_GB2312"/>
          <w:sz w:val="32"/>
          <w:szCs w:val="32"/>
        </w:rPr>
        <w:t xml:space="preserve">2 </w:t>
      </w:r>
      <w:r>
        <w:rPr>
          <w:rFonts w:hint="eastAsia" w:ascii="仿宋_GB2312" w:hAnsi="方正小标宋简体" w:eastAsia="仿宋_GB2312"/>
          <w:sz w:val="32"/>
          <w:szCs w:val="32"/>
        </w:rPr>
        <w:t>组共</w:t>
      </w:r>
      <w:r>
        <w:rPr>
          <w:rFonts w:ascii="仿宋_GB2312" w:hAnsi="方正小标宋简体" w:eastAsia="仿宋_GB2312"/>
          <w:sz w:val="32"/>
          <w:szCs w:val="32"/>
        </w:rPr>
        <w:t xml:space="preserve">24 </w:t>
      </w:r>
      <w:r>
        <w:rPr>
          <w:rFonts w:hint="eastAsia" w:ascii="仿宋_GB2312" w:hAnsi="方正小标宋简体" w:eastAsia="仿宋_GB2312"/>
          <w:sz w:val="32"/>
          <w:szCs w:val="32"/>
        </w:rPr>
        <w:t>个团队、第二批</w:t>
      </w:r>
      <w:r>
        <w:rPr>
          <w:rFonts w:ascii="仿宋_GB2312" w:hAnsi="方正小标宋简体" w:eastAsia="仿宋_GB2312"/>
          <w:sz w:val="32"/>
          <w:szCs w:val="32"/>
        </w:rPr>
        <w:t xml:space="preserve">4 </w:t>
      </w:r>
      <w:r>
        <w:rPr>
          <w:rFonts w:hint="eastAsia" w:ascii="仿宋_GB2312" w:hAnsi="方正小标宋简体" w:eastAsia="仿宋_GB2312"/>
          <w:sz w:val="32"/>
          <w:szCs w:val="32"/>
        </w:rPr>
        <w:t>组共</w:t>
      </w:r>
      <w:r>
        <w:rPr>
          <w:rFonts w:ascii="仿宋_GB2312" w:hAnsi="方正小标宋简体" w:eastAsia="仿宋_GB2312"/>
          <w:sz w:val="32"/>
          <w:szCs w:val="32"/>
        </w:rPr>
        <w:t xml:space="preserve">57 </w:t>
      </w:r>
      <w:r>
        <w:rPr>
          <w:rFonts w:hint="eastAsia" w:ascii="仿宋_GB2312" w:hAnsi="方正小标宋简体" w:eastAsia="仿宋_GB2312"/>
          <w:sz w:val="32"/>
          <w:szCs w:val="32"/>
        </w:rPr>
        <w:t>个团队参加路演评审。承办第十一届中国创新创业大赛安徽赛区芜湖市赛初赛、决赛，帮助、辅导</w:t>
      </w:r>
      <w:r>
        <w:rPr>
          <w:rFonts w:ascii="仿宋_GB2312" w:hAnsi="方正小标宋简体" w:eastAsia="仿宋_GB2312"/>
          <w:sz w:val="32"/>
          <w:szCs w:val="32"/>
        </w:rPr>
        <w:t xml:space="preserve">212 </w:t>
      </w:r>
      <w:r>
        <w:rPr>
          <w:rFonts w:hint="eastAsia" w:ascii="仿宋_GB2312" w:hAnsi="方正小标宋简体" w:eastAsia="仿宋_GB2312"/>
          <w:sz w:val="32"/>
          <w:szCs w:val="32"/>
        </w:rPr>
        <w:t>家报名参赛企业，</w:t>
      </w:r>
      <w:r>
        <w:rPr>
          <w:rFonts w:ascii="仿宋_GB2312" w:hAnsi="方正小标宋简体" w:eastAsia="仿宋_GB2312"/>
          <w:sz w:val="32"/>
          <w:szCs w:val="32"/>
        </w:rPr>
        <w:t xml:space="preserve">48 </w:t>
      </w:r>
      <w:r>
        <w:rPr>
          <w:rFonts w:hint="eastAsia" w:ascii="仿宋_GB2312" w:hAnsi="方正小标宋简体" w:eastAsia="仿宋_GB2312"/>
          <w:sz w:val="32"/>
          <w:szCs w:val="32"/>
        </w:rPr>
        <w:t>家企业入围决赛。先后</w:t>
      </w:r>
      <w:r>
        <w:rPr>
          <w:rFonts w:ascii="仿宋_GB2312" w:hAnsi="方正小标宋简体" w:eastAsia="仿宋_GB2312"/>
          <w:sz w:val="32"/>
          <w:szCs w:val="32"/>
        </w:rPr>
        <w:t xml:space="preserve">2 </w:t>
      </w:r>
      <w:r>
        <w:rPr>
          <w:rFonts w:hint="eastAsia" w:ascii="仿宋_GB2312" w:hAnsi="方正小标宋简体" w:eastAsia="仿宋_GB2312"/>
          <w:sz w:val="32"/>
          <w:szCs w:val="32"/>
        </w:rPr>
        <w:t>次配合经开区市场监管局承办“企业首席质量官”培训工作，培训全市企业质量官约</w:t>
      </w:r>
      <w:r>
        <w:rPr>
          <w:rFonts w:ascii="仿宋_GB2312" w:hAnsi="方正小标宋简体" w:eastAsia="仿宋_GB2312"/>
          <w:sz w:val="32"/>
          <w:szCs w:val="32"/>
        </w:rPr>
        <w:t xml:space="preserve">200 </w:t>
      </w:r>
      <w:r>
        <w:rPr>
          <w:rFonts w:hint="eastAsia" w:ascii="仿宋_GB2312" w:hAnsi="方正小标宋简体" w:eastAsia="仿宋_GB2312"/>
          <w:sz w:val="32"/>
          <w:szCs w:val="32"/>
        </w:rPr>
        <w:t>人。开展</w:t>
      </w:r>
      <w:r>
        <w:rPr>
          <w:rFonts w:ascii="仿宋_GB2312" w:hAnsi="方正小标宋简体" w:eastAsia="仿宋_GB2312"/>
          <w:sz w:val="32"/>
          <w:szCs w:val="32"/>
        </w:rPr>
        <w:t>2022</w:t>
      </w:r>
      <w:r>
        <w:rPr>
          <w:rFonts w:hint="eastAsia" w:ascii="仿宋_GB2312" w:hAnsi="方正小标宋简体" w:eastAsia="仿宋_GB2312"/>
          <w:sz w:val="32"/>
          <w:szCs w:val="32"/>
        </w:rPr>
        <w:t>“创响中国”安徽省创新创业大赛辅导会、第十一届中国创新创业大赛安徽赛区芜湖市赛辅导会，邀请专家为近百家参赛企业、留学生企业代表进行赛事专项辅导。开展第二期“科技企业高级管理人员能力提升研修班”，</w:t>
      </w:r>
      <w:r>
        <w:rPr>
          <w:rFonts w:ascii="仿宋_GB2312" w:hAnsi="方正小标宋简体" w:eastAsia="仿宋_GB2312"/>
          <w:sz w:val="32"/>
          <w:szCs w:val="32"/>
        </w:rPr>
        <w:t xml:space="preserve">50 </w:t>
      </w:r>
      <w:r>
        <w:rPr>
          <w:rFonts w:hint="eastAsia" w:ascii="仿宋_GB2312" w:hAnsi="方正小标宋简体" w:eastAsia="仿宋_GB2312"/>
          <w:sz w:val="32"/>
          <w:szCs w:val="32"/>
        </w:rPr>
        <w:t>位来自不同企业的高管人员汇聚一堂，相互交流、探讨合作，充分发挥中心平台枢纽效应，将大中小企业拧成一股绳，汇聚企业发展合力。</w:t>
      </w:r>
    </w:p>
    <w:p>
      <w:pPr>
        <w:spacing w:line="580" w:lineRule="exact"/>
        <w:ind w:firstLine="643" w:firstLineChars="200"/>
        <w:rPr>
          <w:rFonts w:hint="eastAsia" w:ascii="仿宋_GB2312" w:hAnsi="方正小标宋简体" w:eastAsia="仿宋_GB2312"/>
          <w:sz w:val="32"/>
          <w:szCs w:val="32"/>
        </w:rPr>
      </w:pPr>
      <w:r>
        <w:rPr>
          <w:rFonts w:hint="eastAsia" w:ascii="仿宋_GB2312" w:hAnsi="方正小标宋简体" w:eastAsia="仿宋_GB2312"/>
          <w:b/>
          <w:sz w:val="32"/>
          <w:szCs w:val="32"/>
        </w:rPr>
        <w:t>抗击新冠疫情，为中小微企业保驾护航。</w:t>
      </w:r>
      <w:r>
        <w:rPr>
          <w:rFonts w:hint="eastAsia" w:ascii="仿宋_GB2312" w:hAnsi="方正小标宋简体" w:eastAsia="仿宋_GB2312"/>
          <w:sz w:val="32"/>
          <w:szCs w:val="32"/>
        </w:rPr>
        <w:t>近年来，新冠疫情持续蔓延。面对疫情，中心坚决贯彻省、市工作部署，开展应急安全处置复工方案预案，细化各项工作任务和时间节点。主动对接经开区疫情防控指挥部、科技创新局、招商局等部门，了解企业返岗条件和手续，帮助企业对接办理重点企业一次性返岗证、电子通行证，指导签订企业返岗员工疫情防控承诺书，同时积极主动联系经开区，在园区内增设核酸检测点，共计</w:t>
      </w:r>
      <w:r>
        <w:rPr>
          <w:rFonts w:ascii="仿宋_GB2312" w:hAnsi="方正小标宋简体" w:eastAsia="仿宋_GB2312"/>
          <w:sz w:val="32"/>
          <w:szCs w:val="32"/>
        </w:rPr>
        <w:t xml:space="preserve">11 </w:t>
      </w:r>
      <w:r>
        <w:rPr>
          <w:rFonts w:hint="eastAsia" w:ascii="仿宋_GB2312" w:hAnsi="方正小标宋简体" w:eastAsia="仿宋_GB2312"/>
          <w:sz w:val="32"/>
          <w:szCs w:val="32"/>
        </w:rPr>
        <w:t>次检测园区企业人员</w:t>
      </w:r>
      <w:r>
        <w:rPr>
          <w:rFonts w:ascii="仿宋_GB2312" w:hAnsi="方正小标宋简体" w:eastAsia="仿宋_GB2312"/>
          <w:sz w:val="32"/>
          <w:szCs w:val="32"/>
        </w:rPr>
        <w:t xml:space="preserve">3500 </w:t>
      </w:r>
      <w:r>
        <w:rPr>
          <w:rFonts w:hint="eastAsia" w:ascii="仿宋_GB2312" w:hAnsi="方正小标宋简体" w:eastAsia="仿宋_GB2312"/>
          <w:sz w:val="32"/>
          <w:szCs w:val="32"/>
        </w:rPr>
        <w:t>余人次。中心工作人员以园区为家，坚守岗位，从逢进必扫码、逢进必查验到为返岗企业提供</w:t>
      </w:r>
      <w:r>
        <w:rPr>
          <w:rFonts w:ascii="仿宋_GB2312" w:hAnsi="方正小标宋简体" w:eastAsia="仿宋_GB2312"/>
          <w:sz w:val="32"/>
          <w:szCs w:val="32"/>
        </w:rPr>
        <w:t xml:space="preserve">24 </w:t>
      </w:r>
      <w:r>
        <w:rPr>
          <w:rFonts w:hint="eastAsia" w:ascii="仿宋_GB2312" w:hAnsi="方正小标宋简体" w:eastAsia="仿宋_GB2312"/>
          <w:sz w:val="32"/>
          <w:szCs w:val="32"/>
        </w:rPr>
        <w:t>小时全方位服务，指导园区企业做实做细疫情防控相关措施，切实保障安全生产。第一时间帮助园区</w:t>
      </w:r>
      <w:r>
        <w:rPr>
          <w:rFonts w:ascii="仿宋_GB2312" w:hAnsi="方正小标宋简体" w:eastAsia="仿宋_GB2312"/>
          <w:sz w:val="32"/>
          <w:szCs w:val="32"/>
        </w:rPr>
        <w:t xml:space="preserve">9 </w:t>
      </w:r>
      <w:r>
        <w:rPr>
          <w:rFonts w:hint="eastAsia" w:ascii="仿宋_GB2312" w:hAnsi="方正小标宋简体" w:eastAsia="仿宋_GB2312"/>
          <w:sz w:val="32"/>
          <w:szCs w:val="32"/>
        </w:rPr>
        <w:t>家重点行业企业复工复产，返岗员工</w:t>
      </w:r>
      <w:r>
        <w:rPr>
          <w:rFonts w:ascii="仿宋_GB2312" w:hAnsi="方正小标宋简体" w:eastAsia="仿宋_GB2312"/>
          <w:sz w:val="32"/>
          <w:szCs w:val="32"/>
        </w:rPr>
        <w:t xml:space="preserve">128 </w:t>
      </w:r>
      <w:r>
        <w:rPr>
          <w:rFonts w:hint="eastAsia" w:ascii="仿宋_GB2312" w:hAnsi="方正小标宋简体" w:eastAsia="仿宋_GB2312"/>
          <w:sz w:val="32"/>
          <w:szCs w:val="32"/>
        </w:rPr>
        <w:t>人。联系对接餐饮保障单位虎盛餐饮，妥善解决了返岗生产企业员工就餐问题。</w:t>
      </w:r>
    </w:p>
    <w:p>
      <w:pPr>
        <w:spacing w:line="580" w:lineRule="exact"/>
        <w:ind w:firstLine="640" w:firstLineChars="200"/>
        <w:rPr>
          <w:rFonts w:hint="eastAsia" w:ascii="仿宋_GB2312" w:hAnsi="方正小标宋简体" w:eastAsia="仿宋_GB2312"/>
          <w:sz w:val="32"/>
          <w:szCs w:val="32"/>
        </w:rPr>
      </w:pPr>
      <w:r>
        <w:rPr>
          <w:rFonts w:hint="eastAsia" w:ascii="仿宋_GB2312" w:hAnsi="方正小标宋简体" w:eastAsia="仿宋_GB2312"/>
          <w:sz w:val="32"/>
          <w:szCs w:val="32"/>
        </w:rPr>
        <w:t>发挥国有企业社会责任担当的带头示范作用，及时制定《应对新冠肺炎疫情减免中小微企业场地（房屋）租赁费工作方案》，</w:t>
      </w:r>
      <w:r>
        <w:rPr>
          <w:rFonts w:ascii="仿宋_GB2312" w:hAnsi="方正小标宋简体" w:eastAsia="仿宋_GB2312"/>
          <w:sz w:val="32"/>
          <w:szCs w:val="32"/>
        </w:rPr>
        <w:t xml:space="preserve">2020 </w:t>
      </w:r>
      <w:r>
        <w:rPr>
          <w:rFonts w:hint="eastAsia" w:ascii="仿宋_GB2312" w:hAnsi="方正小标宋简体" w:eastAsia="仿宋_GB2312"/>
          <w:sz w:val="32"/>
          <w:szCs w:val="32"/>
        </w:rPr>
        <w:t>年为企业减免房租</w:t>
      </w:r>
      <w:r>
        <w:rPr>
          <w:rFonts w:ascii="仿宋_GB2312" w:hAnsi="方正小标宋简体" w:eastAsia="仿宋_GB2312"/>
          <w:sz w:val="32"/>
          <w:szCs w:val="32"/>
        </w:rPr>
        <w:t xml:space="preserve">472.55 </w:t>
      </w:r>
      <w:r>
        <w:rPr>
          <w:rFonts w:hint="eastAsia" w:ascii="仿宋_GB2312" w:hAnsi="方正小标宋简体" w:eastAsia="仿宋_GB2312"/>
          <w:sz w:val="32"/>
          <w:szCs w:val="32"/>
        </w:rPr>
        <w:t>万元，</w:t>
      </w:r>
      <w:r>
        <w:rPr>
          <w:rFonts w:ascii="仿宋_GB2312" w:hAnsi="方正小标宋简体" w:eastAsia="仿宋_GB2312"/>
          <w:sz w:val="32"/>
          <w:szCs w:val="32"/>
        </w:rPr>
        <w:t xml:space="preserve">2022 </w:t>
      </w:r>
      <w:r>
        <w:rPr>
          <w:rFonts w:hint="eastAsia" w:ascii="仿宋_GB2312" w:hAnsi="方正小标宋简体" w:eastAsia="仿宋_GB2312"/>
          <w:sz w:val="32"/>
          <w:szCs w:val="32"/>
        </w:rPr>
        <w:t>年为企业减免房租</w:t>
      </w:r>
      <w:r>
        <w:rPr>
          <w:rFonts w:ascii="仿宋_GB2312" w:hAnsi="方正小标宋简体" w:eastAsia="仿宋_GB2312"/>
          <w:sz w:val="32"/>
          <w:szCs w:val="32"/>
        </w:rPr>
        <w:t xml:space="preserve">429.75 </w:t>
      </w:r>
      <w:r>
        <w:rPr>
          <w:rFonts w:hint="eastAsia" w:ascii="仿宋_GB2312" w:hAnsi="方正小标宋简体" w:eastAsia="仿宋_GB2312"/>
          <w:sz w:val="32"/>
          <w:szCs w:val="32"/>
        </w:rPr>
        <w:t>万元，合计减免</w:t>
      </w:r>
      <w:r>
        <w:rPr>
          <w:rFonts w:ascii="仿宋_GB2312" w:hAnsi="方正小标宋简体" w:eastAsia="仿宋_GB2312"/>
          <w:sz w:val="32"/>
          <w:szCs w:val="32"/>
        </w:rPr>
        <w:t xml:space="preserve">902.3 </w:t>
      </w:r>
      <w:r>
        <w:rPr>
          <w:rFonts w:hint="eastAsia" w:ascii="仿宋_GB2312" w:hAnsi="方正小标宋简体" w:eastAsia="仿宋_GB2312"/>
          <w:sz w:val="32"/>
          <w:szCs w:val="32"/>
        </w:rPr>
        <w:t>万元。降低园区中小企业运营成本，最大限度减少企业因新冠疫情影响抗击疫情等带来的经济损失。</w:t>
      </w:r>
    </w:p>
    <w:p>
      <w:pPr>
        <w:spacing w:line="580" w:lineRule="exact"/>
        <w:ind w:firstLine="643" w:firstLineChars="200"/>
        <w:rPr>
          <w:rFonts w:hint="eastAsia" w:ascii="仿宋_GB2312" w:hAnsi="方正小标宋简体" w:eastAsia="仿宋_GB2312"/>
          <w:sz w:val="32"/>
          <w:szCs w:val="32"/>
        </w:rPr>
      </w:pPr>
      <w:r>
        <w:rPr>
          <w:rFonts w:hint="eastAsia" w:ascii="仿宋_GB2312" w:hAnsi="方正小标宋简体" w:eastAsia="仿宋_GB2312"/>
          <w:b/>
          <w:sz w:val="32"/>
          <w:szCs w:val="32"/>
        </w:rPr>
        <w:t>深耕产学研对接合作，促进科技成果转化。</w:t>
      </w:r>
      <w:r>
        <w:rPr>
          <w:rFonts w:hint="eastAsia" w:ascii="仿宋_GB2312" w:hAnsi="方正小标宋简体" w:eastAsia="仿宋_GB2312"/>
          <w:sz w:val="32"/>
          <w:szCs w:val="32"/>
        </w:rPr>
        <w:t>积极走访联系高校、科研院所，开展产学研对接、成果转化工作。发挥加快科技成果转化提供重要支撑作用，成功引入“杨善林院士工作站”（合肥工业大学首位院士）、“夏咸柱院士工作站”、“郭应禄院士工作站”等</w:t>
      </w:r>
      <w:r>
        <w:rPr>
          <w:rFonts w:ascii="仿宋_GB2312" w:hAnsi="方正小标宋简体" w:eastAsia="仿宋_GB2312"/>
          <w:sz w:val="32"/>
          <w:szCs w:val="32"/>
        </w:rPr>
        <w:t xml:space="preserve">3 </w:t>
      </w:r>
      <w:r>
        <w:rPr>
          <w:rFonts w:hint="eastAsia" w:ascii="仿宋_GB2312" w:hAnsi="方正小标宋简体" w:eastAsia="仿宋_GB2312"/>
          <w:sz w:val="32"/>
          <w:szCs w:val="32"/>
        </w:rPr>
        <w:t>个院士工作站；建立“合肥工业大学芜湖技术转移中心”、“电子科技大学芜湖技术转移中心”、“哈尔滨工业大学芜湖技术转移中心”、“江苏大学芜湖技术转移中心”等</w:t>
      </w:r>
      <w:r>
        <w:rPr>
          <w:rFonts w:ascii="仿宋_GB2312" w:hAnsi="方正小标宋简体" w:eastAsia="仿宋_GB2312"/>
          <w:sz w:val="32"/>
          <w:szCs w:val="32"/>
        </w:rPr>
        <w:t xml:space="preserve">8 </w:t>
      </w:r>
      <w:r>
        <w:rPr>
          <w:rFonts w:hint="eastAsia" w:ascii="仿宋_GB2312" w:hAnsi="方正小标宋简体" w:eastAsia="仿宋_GB2312"/>
          <w:sz w:val="32"/>
          <w:szCs w:val="32"/>
        </w:rPr>
        <w:t>个技术转移中心。</w:t>
      </w:r>
      <w:r>
        <w:rPr>
          <w:rFonts w:ascii="仿宋_GB2312" w:hAnsi="方正小标宋简体" w:eastAsia="仿宋_GB2312"/>
          <w:sz w:val="32"/>
          <w:szCs w:val="32"/>
        </w:rPr>
        <w:t xml:space="preserve">2021 </w:t>
      </w:r>
      <w:r>
        <w:rPr>
          <w:rFonts w:hint="eastAsia" w:ascii="仿宋_GB2312" w:hAnsi="方正小标宋简体" w:eastAsia="仿宋_GB2312"/>
          <w:sz w:val="32"/>
          <w:szCs w:val="32"/>
        </w:rPr>
        <w:t>年开展产学研对接活动</w:t>
      </w:r>
      <w:r>
        <w:rPr>
          <w:rFonts w:ascii="仿宋_GB2312" w:hAnsi="方正小标宋简体" w:eastAsia="仿宋_GB2312"/>
          <w:sz w:val="32"/>
          <w:szCs w:val="32"/>
        </w:rPr>
        <w:t xml:space="preserve">14 </w:t>
      </w:r>
      <w:r>
        <w:rPr>
          <w:rFonts w:hint="eastAsia" w:ascii="仿宋_GB2312" w:hAnsi="方正小标宋简体" w:eastAsia="仿宋_GB2312"/>
          <w:sz w:val="32"/>
          <w:szCs w:val="32"/>
        </w:rPr>
        <w:t>次。围绕汽车电子、机器人、智能制造等技术领域，征集华东理工大学、哈尔滨工业大学、东南大学、吉林大学、江苏大学、上海工程技术大学先进科技成果</w:t>
      </w:r>
      <w:r>
        <w:rPr>
          <w:rFonts w:ascii="仿宋_GB2312" w:hAnsi="方正小标宋简体" w:eastAsia="仿宋_GB2312"/>
          <w:sz w:val="32"/>
          <w:szCs w:val="32"/>
        </w:rPr>
        <w:t xml:space="preserve">300 </w:t>
      </w:r>
      <w:r>
        <w:rPr>
          <w:rFonts w:hint="eastAsia" w:ascii="仿宋_GB2312" w:hAnsi="方正小标宋简体" w:eastAsia="仿宋_GB2312"/>
          <w:sz w:val="32"/>
          <w:szCs w:val="32"/>
        </w:rPr>
        <w:t>余项。配合市科技局，面向全市企业征集各类技术需求</w:t>
      </w:r>
      <w:r>
        <w:rPr>
          <w:rFonts w:ascii="仿宋_GB2312" w:hAnsi="方正小标宋简体" w:eastAsia="仿宋_GB2312"/>
          <w:sz w:val="32"/>
          <w:szCs w:val="32"/>
        </w:rPr>
        <w:t xml:space="preserve">54 </w:t>
      </w:r>
      <w:r>
        <w:rPr>
          <w:rFonts w:hint="eastAsia" w:ascii="仿宋_GB2312" w:hAnsi="方正小标宋简体" w:eastAsia="仿宋_GB2312"/>
          <w:sz w:val="32"/>
          <w:szCs w:val="32"/>
        </w:rPr>
        <w:t>项。共建华东理工大学芜湖技术转移中心、安徽师范大学芜湖技术转移中心，为我市中小企业集聚高校优质科技资源，强化关键核心技术攻关，加快科技成果转化提供重要支撑作用。</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CIDFont+F4">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eastAsia="宋体"/>
        <w:sz w:val="28"/>
        <w:szCs w:val="28"/>
      </w:rPr>
      <w:id w:val="6352517"/>
      <w:docPartObj>
        <w:docPartGallery w:val="autotext"/>
      </w:docPartObj>
    </w:sdtPr>
    <w:sdtEndPr>
      <w:rPr>
        <w:rFonts w:ascii="宋体" w:hAnsi="宋体" w:eastAsia="宋体"/>
        <w:sz w:val="28"/>
        <w:szCs w:val="28"/>
      </w:rPr>
    </w:sdtEndPr>
    <w:sdtContent>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5 -</w:t>
        </w:r>
        <w:r>
          <w:rPr>
            <w:rFonts w:ascii="宋体" w:hAnsi="宋体" w:eastAsia="宋体"/>
            <w:sz w:val="28"/>
            <w:szCs w:val="28"/>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宋体" w:hAnsi="宋体" w:eastAsia="宋体"/>
        <w:sz w:val="28"/>
        <w:szCs w:val="28"/>
      </w:rPr>
      <w:id w:val="6352521"/>
      <w:docPartObj>
        <w:docPartGallery w:val="autotext"/>
      </w:docPartObj>
    </w:sdtPr>
    <w:sdtEndPr>
      <w:rPr>
        <w:rFonts w:ascii="宋体" w:hAnsi="宋体" w:eastAsia="宋体"/>
        <w:sz w:val="28"/>
        <w:szCs w:val="28"/>
      </w:rPr>
    </w:sdtEndPr>
    <w:sdtContent>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4 -</w:t>
        </w:r>
        <w:r>
          <w:rPr>
            <w:rFonts w:ascii="宋体" w:hAnsi="宋体" w:eastAsia="宋体"/>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QxNGI4MTkwMDRmNTkzOTJkNWEzYWZhZTczMWVhMDQifQ=="/>
    <w:docVar w:name="KSO_WPS_MARK_KEY" w:val="3be8c383-92d6-427c-828a-93f50fbb72fc"/>
  </w:docVars>
  <w:rsids>
    <w:rsidRoot w:val="008C2838"/>
    <w:rsid w:val="005D1C96"/>
    <w:rsid w:val="00855883"/>
    <w:rsid w:val="008C2838"/>
    <w:rsid w:val="00DB25F8"/>
    <w:rsid w:val="00E92DCB"/>
    <w:rsid w:val="1D82737B"/>
    <w:rsid w:val="38695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2779</Words>
  <Characters>2932</Characters>
  <Lines>21</Lines>
  <Paragraphs>6</Paragraphs>
  <TotalTime>28</TotalTime>
  <ScaleCrop>false</ScaleCrop>
  <LinksUpToDate>false</LinksUpToDate>
  <CharactersWithSpaces>3015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2023-02-24T02:00:00Z</dcterms:created>
  <dc:creator>PC</dc:creator>
  <cp:lastModifiedBy>Administrator</cp:lastModifiedBy>
  <dcterms:modified xsi:type="dcterms:W3CDTF">2023-03-03T03:28:07Z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362EC918F7F24D458155FCEEE5363F69</vt:lpwstr>
  </property>
</Properties>
</file>