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2022年安徽巢湖经开区推动经济高质量发展若干政策咨询联系表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tbl>
      <w:tblPr>
        <w:tblStyle w:val="2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5516"/>
        <w:gridCol w:w="1976"/>
        <w:gridCol w:w="3641"/>
        <w:gridCol w:w="2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政策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tabs>
                <w:tab w:val="left" w:pos="602"/>
              </w:tabs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  <w:t>咨询单位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联系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  <w:t>方式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  <w:t>支持创新平台建设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经贸发展局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eastAsia="zh-CN"/>
              </w:rPr>
              <w:t>葛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eastAsia="zh-CN"/>
              </w:rPr>
              <w:t>娟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  <w:t>8236303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7</w:t>
            </w:r>
          </w:p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王  瑞  82365530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  <w:t>激励加大研发投入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经贸发展局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eastAsia="zh-CN"/>
              </w:rPr>
              <w:t>葛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eastAsia="zh-CN"/>
              </w:rPr>
              <w:t>娟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  <w:t>82363037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</w:rPr>
              <w:t>促进科技成果转化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经贸发展局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eastAsia="zh-CN"/>
              </w:rPr>
              <w:t>葛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eastAsia="zh-CN"/>
              </w:rPr>
              <w:t>娟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  <w:t>82363037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</w:rPr>
              <w:t>促进科技成果转化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经贸发展局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eastAsia="zh-CN"/>
              </w:rPr>
              <w:t>葛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eastAsia="zh-CN"/>
              </w:rPr>
              <w:t>娟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  <w:t>82363037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  <w:t>培育高成长企业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经贸发展局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eastAsia="zh-CN"/>
              </w:rPr>
              <w:t>葛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eastAsia="zh-CN"/>
              </w:rPr>
              <w:t>娟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  <w:t>82363037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  <w:t>加快推进企业信息化建设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经贸发展局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王  瑞  82365530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  <w:t>推动制造业转型升级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经贸发展局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张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8236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3129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推动文旅体育产业发展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社会发展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丁  平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65300267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降低企业融资成本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财政局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eastAsia="zh-CN"/>
              </w:rPr>
              <w:t>周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 xml:space="preserve">  晴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82353519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鼓励区内企业申请“政银担”贷款业务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财政局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eastAsia="zh-CN"/>
              </w:rPr>
              <w:t>周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 xml:space="preserve">  晴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82353519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设立小微企业续贷过桥资金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财政局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eastAsia="zh-CN"/>
              </w:rPr>
              <w:t>周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 xml:space="preserve">  晴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82353519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12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鼓励企业上市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财政局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周  晴  82353519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13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  <w:t>支持企业争先创优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经贸发展局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王  瑞  82365530</w:t>
            </w:r>
          </w:p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程婷婷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82365530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14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  <w:t>鼓励企业升规入统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经贸发展局</w:t>
            </w:r>
          </w:p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建设发展局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王  瑞  82365530</w:t>
            </w:r>
          </w:p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程婷婷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82365530</w:t>
            </w:r>
          </w:p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陈猛猛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82385519</w:t>
            </w:r>
          </w:p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eastAsia="zh-CN"/>
              </w:rPr>
              <w:t>汪国云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  <w:t>82363051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  <w:t>支持企业扩大规模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经贸发展局</w:t>
            </w:r>
          </w:p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建设发展局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王  瑞  82365530</w:t>
            </w:r>
          </w:p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程婷婷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82365530</w:t>
            </w:r>
          </w:p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陈猛猛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82385519</w:t>
            </w:r>
          </w:p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eastAsia="zh-CN"/>
              </w:rPr>
              <w:t>汪国云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  <w:t>82363051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16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推动建筑业提档升级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建设发展局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eastAsia="zh-CN"/>
              </w:rPr>
              <w:t>汪国云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82363051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17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  <w:t>支持首店经济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经贸发展局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程婷婷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82365530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bookmarkStart w:id="0" w:name="_GoBack" w:colFirst="1" w:colLast="4"/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18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  <w:t>支持外贸企业提质增效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经贸发展局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程婷婷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82365530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19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  <w:t>支持开拓市场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经贸发展局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王  瑞  82365530</w:t>
            </w:r>
          </w:p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程婷婷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82365530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强化知识产权保护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市场局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王  睿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 xml:space="preserve">  82357393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21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  <w:t>培育壮大电商产业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经贸发展局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程婷婷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82365530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22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  <w:t>保险费用补贴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经贸发展局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王  瑞  82365530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23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  <w:t>支持规范建设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经贸发展局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程婷婷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82365530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24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鼓励提升质量管理水平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市场局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eastAsia="zh-CN"/>
              </w:rPr>
              <w:t>侯金柱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 xml:space="preserve">  82363629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25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  <w:t>鼓励安全生产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社会发展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局</w:t>
            </w:r>
          </w:p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人社局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eastAsia="zh-CN"/>
              </w:rPr>
              <w:t>朱近明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  <w:t>82360091</w:t>
            </w:r>
          </w:p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李国庆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 xml:space="preserve">  82818271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26</w:t>
            </w:r>
          </w:p>
        </w:tc>
        <w:tc>
          <w:tcPr>
            <w:tcW w:w="551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  <w:t>优秀企业奖励</w:t>
            </w:r>
          </w:p>
        </w:tc>
        <w:tc>
          <w:tcPr>
            <w:tcW w:w="1976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经贸发展局</w:t>
            </w:r>
          </w:p>
        </w:tc>
        <w:tc>
          <w:tcPr>
            <w:tcW w:w="364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王  瑞  82365530</w:t>
            </w:r>
          </w:p>
        </w:tc>
        <w:tc>
          <w:tcPr>
            <w:tcW w:w="2029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  <w:highlight w:val="none"/>
              </w:rPr>
            </w:pPr>
          </w:p>
        </w:tc>
      </w:tr>
      <w:bookmarkEnd w:id="0"/>
    </w:tbl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textAlignment w:val="auto"/>
        <w:outlineLvl w:val="9"/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MzViYTU2NjY0Y2EzYjNiNWNiZDU2ZjcxYjM3MjgifQ=="/>
  </w:docVars>
  <w:rsids>
    <w:rsidRoot w:val="00000000"/>
    <w:rsid w:val="04892EF0"/>
    <w:rsid w:val="0A625570"/>
    <w:rsid w:val="0D681068"/>
    <w:rsid w:val="25C970BA"/>
    <w:rsid w:val="34F02DA7"/>
    <w:rsid w:val="47BB2965"/>
    <w:rsid w:val="5AF80325"/>
    <w:rsid w:val="6E0D49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539</Words>
  <Characters>811</Characters>
  <Lines>0</Lines>
  <Paragraphs>0</Paragraphs>
  <TotalTime>88</TotalTime>
  <ScaleCrop>false</ScaleCrop>
  <LinksUpToDate>false</LinksUpToDate>
  <CharactersWithSpaces>923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2022-02-11T06:53:00Z</dcterms:created>
  <dc:creator>HI！Rachel</dc:creator>
  <cp:lastModifiedBy>HI！Rachel</cp:lastModifiedBy>
  <dcterms:modified xsi:type="dcterms:W3CDTF">2023-02-07T07:27:26Z</dcterms:modified>
  <dc:title>2021年安徽巢湖经开区推动经济高质量发展若干政策咨询表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D7F89BAE10E24F78964412EA17E83864</vt:lpwstr>
  </property>
</Properties>
</file>