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sz w:val="32"/>
          <w:lang w:val="en-US" w:eastAsia="zh-CN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  <w:lang w:val="en-US" w:eastAsia="zh-CN"/>
        </w:rPr>
        <w:t>10</w:t>
      </w:r>
    </w:p>
    <w:p>
      <w:pPr>
        <w:spacing w:after="120" w:line="400" w:lineRule="exact"/>
        <w:rPr>
          <w:rFonts w:ascii="仿宋_GB2312" w:hAnsi="等线" w:eastAsia="仿宋_GB2312"/>
          <w:sz w:val="32"/>
        </w:rPr>
      </w:pPr>
    </w:p>
    <w:p>
      <w:pPr>
        <w:spacing w:line="580" w:lineRule="exact"/>
        <w:jc w:val="center"/>
        <w:rPr>
          <w:rFonts w:ascii="Times New Roman" w:hAnsi="Times New Roman" w:eastAsia="仿宋_GB2312"/>
          <w:sz w:val="32"/>
        </w:rPr>
      </w:pPr>
      <w:r>
        <w:rPr>
          <w:rFonts w:ascii="Times New Roman" w:hAnsi="Times New Roman" w:eastAsia="方正小标宋简体"/>
          <w:sz w:val="44"/>
          <w:szCs w:val="44"/>
        </w:rPr>
        <w:t>安徽省制造业数字化转型</w:t>
      </w:r>
      <w:r>
        <w:rPr>
          <w:rFonts w:hint="eastAsia" w:ascii="Times New Roman" w:hAnsi="Times New Roman" w:eastAsia="方正小标宋简体"/>
          <w:sz w:val="44"/>
          <w:szCs w:val="44"/>
        </w:rPr>
        <w:t>示范园区</w:t>
      </w:r>
      <w:r>
        <w:rPr>
          <w:rFonts w:ascii="Times New Roman" w:hAnsi="Times New Roman" w:eastAsia="方正小标宋简体"/>
          <w:sz w:val="44"/>
          <w:szCs w:val="44"/>
        </w:rPr>
        <w:t>申请表</w:t>
      </w:r>
    </w:p>
    <w:p>
      <w:pPr>
        <w:spacing w:line="400" w:lineRule="exact"/>
        <w:rPr>
          <w:rFonts w:ascii="Times New Roman" w:hAnsi="Times New Roman" w:eastAsia="仿宋_GB2312"/>
          <w:sz w:val="32"/>
        </w:rPr>
      </w:pPr>
    </w:p>
    <w:tbl>
      <w:tblPr>
        <w:tblStyle w:val="6"/>
        <w:tblW w:w="9503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04"/>
        <w:gridCol w:w="1226"/>
        <w:gridCol w:w="1276"/>
        <w:gridCol w:w="436"/>
        <w:gridCol w:w="1557"/>
        <w:gridCol w:w="53"/>
        <w:gridCol w:w="1073"/>
        <w:gridCol w:w="708"/>
        <w:gridCol w:w="157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园区名称</w:t>
            </w:r>
          </w:p>
        </w:tc>
        <w:tc>
          <w:tcPr>
            <w:tcW w:w="789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园区级别</w:t>
            </w: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国家级□  省级□</w:t>
            </w:r>
            <w:bookmarkStart w:id="0" w:name="_GoBack"/>
            <w:bookmarkEnd w:id="0"/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园区管理层级</w:t>
            </w:r>
          </w:p>
        </w:tc>
        <w:tc>
          <w:tcPr>
            <w:tcW w:w="34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市直属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□ 县（区）政府管理□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2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成立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时间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园区主导产业（选填一项）</w:t>
            </w: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园区面积（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平方千米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入驻制造业企业数（家）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入驻企业中规上企业数（家）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主导产业企业数（家）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主导产业中龙头企业数（家）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主导产业中规上企业数（家）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省级智能工厂数（个）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省级数字化车间数（个）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是否建成园区数字化管理平台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是□  否□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引进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培育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服务商数（家）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工业互联网平台建设数（个）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每万人拥有5G基站数（个）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2" w:hRule="atLeast"/>
          <w:jc w:val="center"/>
        </w:trPr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数字化转型供需对接（场）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</w:p>
        </w:tc>
        <w:tc>
          <w:tcPr>
            <w:tcW w:w="332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通过两化融合管理体系贯标评定企业数量（个）</w:t>
            </w:r>
          </w:p>
        </w:tc>
        <w:tc>
          <w:tcPr>
            <w:tcW w:w="33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等线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7" w:hRule="atLeast"/>
          <w:jc w:val="center"/>
        </w:trPr>
        <w:tc>
          <w:tcPr>
            <w:tcW w:w="16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园区数字化转型主要合作方</w:t>
            </w: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机构名称</w:t>
            </w: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bidi="ar"/>
              </w:rPr>
              <w:t>主要合作内容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  <w:jc w:val="center"/>
        </w:trPr>
        <w:tc>
          <w:tcPr>
            <w:tcW w:w="1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6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6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数字化转型重点项目</w:t>
            </w: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企业和项目名称</w:t>
            </w: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</w:rPr>
              <w:t>建设内容和投资情况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6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6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580" w:lineRule="exact"/>
        <w:rPr>
          <w:rFonts w:hint="eastAsia" w:ascii="仿宋_GB2312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D1"/>
    <w:rsid w:val="002868D1"/>
    <w:rsid w:val="002D2BF9"/>
    <w:rsid w:val="007E7D03"/>
    <w:rsid w:val="00CB1AC3"/>
    <w:rsid w:val="00CC63EC"/>
    <w:rsid w:val="5DF8D825"/>
    <w:rsid w:val="75AB3DF5"/>
    <w:rsid w:val="7AFB5A74"/>
    <w:rsid w:val="99FE4D08"/>
    <w:rsid w:val="AE8FAB75"/>
    <w:rsid w:val="BAD55AD5"/>
    <w:rsid w:val="CBB62B5B"/>
    <w:rsid w:val="CF9E9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link w:val="8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link w:val="9"/>
    <w:semiHidden/>
    <w:unhideWhenUsed/>
    <w:qFormat/>
    <w:uiPriority w:val="99"/>
    <w:pPr>
      <w:ind w:firstLine="420" w:firstLineChars="200"/>
    </w:pPr>
  </w:style>
  <w:style w:type="character" w:customStyle="1" w:styleId="7">
    <w:name w:val="正文文本 字符"/>
    <w:basedOn w:val="5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8">
    <w:name w:val="正文文本缩进 字符"/>
    <w:basedOn w:val="5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9">
    <w:name w:val="正文文本首行缩进 2 字符"/>
    <w:basedOn w:val="8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371</Words>
  <Characters>2119</Characters>
  <Lines>17</Lines>
  <Paragraphs>4</Paragraphs>
  <TotalTime>2</TotalTime>
  <ScaleCrop>false</ScaleCrop>
  <LinksUpToDate>false</LinksUpToDate>
  <CharactersWithSpaces>2486</CharactersWithSpaces>
  <Application>WPS Office_10.8.0.7204_F1E327BC-269C-435d-A152-05C5408002CA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2023-01-11T01:24:00Z</dcterms:created>
  <dc:creator>pengshucai105@outlook.com</dc:creator>
  <cp:lastModifiedBy>王迎光</cp:lastModifiedBy>
  <dcterms:modified xsi:type="dcterms:W3CDTF">2023-01-20T09:28:18Z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2052-10.8.0.7204</vt:lpwstr>
  </property>
</Properties>
</file>