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00000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color w:val="000000"/>
          <w:sz w:val="44"/>
          <w:szCs w:val="44"/>
          <w:lang w:val="en-US" w:eastAsia="zh-CN"/>
        </w:rPr>
      </w:pPr>
      <w:r>
        <w:rPr>
          <w:rFonts w:hint="eastAsia" w:ascii="Times New Roman" w:hAnsi="Times New Roman" w:eastAsia="方正小标宋简体" w:cs="Times New Roman"/>
          <w:color w:val="000000"/>
          <w:sz w:val="44"/>
          <w:szCs w:val="44"/>
          <w:lang w:val="en-US" w:eastAsia="zh-CN"/>
        </w:rPr>
        <w:t>合肥高新区关于开展支持中国声谷创新发展若干政策前置项目申报工作的预通知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各相关企业：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b w:val="0"/>
          <w:bCs w:val="0"/>
          <w:color w:val="000000"/>
          <w:kern w:val="2"/>
          <w:sz w:val="32"/>
          <w:szCs w:val="32"/>
          <w:lang w:val="en-US" w:eastAsia="zh-CN" w:bidi="ar-SA"/>
        </w:rPr>
        <w:t xml:space="preserve"> 根据省经信厅《关于开展支持中国声谷创新发展若干政策前置项目申报工作的通知</w:t>
      </w:r>
      <w:r>
        <w:rPr>
          <w:rFonts w:hint="eastAsia" w:ascii="Times New Roman" w:hAnsi="Times New Roman" w:eastAsia="仿宋" w:cs="Times New Roman"/>
          <w:color w:val="000000"/>
          <w:sz w:val="32"/>
          <w:szCs w:val="32"/>
          <w:highlight w:val="none"/>
          <w:lang w:val="en-US" w:eastAsia="zh-CN"/>
        </w:rPr>
        <w:t>》（http://jx.ah.gov.cn/sy/wjgg/146780551.html）和市经信局</w:t>
      </w:r>
      <w:r>
        <w:rPr>
          <w:rFonts w:hint="eastAsia" w:ascii="仿宋" w:hAnsi="仿宋" w:eastAsia="仿宋" w:cs="仿宋"/>
          <w:b w:val="0"/>
          <w:bCs w:val="0"/>
          <w:color w:val="000000"/>
          <w:kern w:val="2"/>
          <w:sz w:val="32"/>
          <w:szCs w:val="32"/>
          <w:lang w:val="en-US" w:eastAsia="zh-CN" w:bidi="ar-SA"/>
        </w:rPr>
        <w:t>《转发安徽省经济和信息化厅关于开展支持中国声谷创新发展若干政策前置项目申报工作的通知</w:t>
      </w:r>
      <w:r>
        <w:rPr>
          <w:rFonts w:hint="eastAsia" w:ascii="Times New Roman" w:hAnsi="Times New Roman" w:eastAsia="仿宋" w:cs="Times New Roman"/>
          <w:color w:val="000000"/>
          <w:sz w:val="32"/>
          <w:szCs w:val="32"/>
          <w:highlight w:val="none"/>
          <w:lang w:val="en-US" w:eastAsia="zh-CN"/>
        </w:rPr>
        <w:t>》（http://jxj.hefei.gov.cn/tzgg/18312369.html）要</w:t>
      </w:r>
      <w:r>
        <w:rPr>
          <w:rFonts w:hint="eastAsia" w:ascii="仿宋" w:hAnsi="仿宋" w:eastAsia="仿宋" w:cs="仿宋"/>
          <w:color w:val="000000"/>
          <w:sz w:val="32"/>
          <w:szCs w:val="32"/>
          <w:lang w:val="en-US" w:eastAsia="zh-CN"/>
        </w:rPr>
        <w:t>求，为更好落实《支持中国声谷创新发展若干政策》，现组织开展</w:t>
      </w:r>
      <w:r>
        <w:rPr>
          <w:rFonts w:hint="eastAsia" w:ascii="仿宋" w:hAnsi="仿宋" w:eastAsia="仿宋" w:cs="仿宋"/>
          <w:b/>
          <w:bCs/>
          <w:color w:val="000000"/>
          <w:sz w:val="32"/>
          <w:szCs w:val="32"/>
          <w:lang w:val="en-US" w:eastAsia="zh-CN"/>
        </w:rPr>
        <w:t>“事前申报、事后奖补”方式管理的前置项目</w:t>
      </w:r>
      <w:r>
        <w:rPr>
          <w:rFonts w:hint="eastAsia" w:ascii="仿宋" w:hAnsi="仿宋" w:eastAsia="仿宋" w:cs="仿宋"/>
          <w:color w:val="000000"/>
          <w:sz w:val="32"/>
          <w:szCs w:val="32"/>
          <w:lang w:val="en-US" w:eastAsia="zh-CN"/>
        </w:rPr>
        <w:t>及企业创新研发类投资计划申报工作，有关事项通知如下：：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10" w:leftChars="0" w:firstLine="640" w:firstLineChars="0"/>
        <w:jc w:val="left"/>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申报要求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（一）本次申报单位须是在合肥高新区注册登记并实际运营，具有独立法人资格的企业或机构。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b w:val="0"/>
          <w:bCs w:val="0"/>
          <w:color w:val="000000"/>
          <w:sz w:val="32"/>
          <w:szCs w:val="32"/>
          <w:lang w:val="en-US" w:eastAsia="zh-CN"/>
        </w:rPr>
      </w:pPr>
      <w:r>
        <w:rPr>
          <w:rFonts w:hint="eastAsia" w:ascii="仿宋" w:hAnsi="仿宋" w:eastAsia="仿宋" w:cs="仿宋"/>
          <w:color w:val="000000"/>
          <w:sz w:val="32"/>
          <w:szCs w:val="32"/>
          <w:lang w:val="en-US" w:eastAsia="zh-CN"/>
        </w:rPr>
        <w:t xml:space="preserve"> （二）本通知申报的前置项目一共</w:t>
      </w:r>
      <w:r>
        <w:rPr>
          <w:rFonts w:hint="eastAsia" w:ascii="仿宋" w:hAnsi="仿宋" w:eastAsia="仿宋" w:cs="仿宋"/>
          <w:b/>
          <w:bCs/>
          <w:color w:val="000000"/>
          <w:sz w:val="32"/>
          <w:szCs w:val="32"/>
          <w:lang w:val="en-US" w:eastAsia="zh-CN"/>
        </w:rPr>
        <w:t>六大类</w:t>
      </w:r>
      <w:r>
        <w:rPr>
          <w:rFonts w:hint="eastAsia" w:ascii="仿宋" w:hAnsi="仿宋" w:eastAsia="仿宋" w:cs="仿宋"/>
          <w:b w:val="0"/>
          <w:bCs w:val="0"/>
          <w:color w:val="000000"/>
          <w:sz w:val="32"/>
          <w:szCs w:val="32"/>
          <w:lang w:val="en-US" w:eastAsia="zh-CN"/>
        </w:rPr>
        <w:t>（具体细则详见附件申报指南）：</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960" w:firstLineChars="3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1、关键核心技术揭榜挂帅榜单征集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960" w:firstLineChars="3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2、初创企业股权投资项目库征集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960" w:firstLineChars="3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3、技术创新公共服务平台股权投资项目库征集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960" w:firstLineChars="3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4、“智能+应用场景”优秀解决方案评选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960" w:firstLineChars="300"/>
        <w:jc w:val="both"/>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w:t>
      </w:r>
      <w:r>
        <w:rPr>
          <w:rFonts w:hint="default" w:ascii="仿宋" w:hAnsi="仿宋" w:eastAsia="仿宋" w:cs="仿宋"/>
          <w:color w:val="000000"/>
          <w:sz w:val="32"/>
          <w:szCs w:val="32"/>
          <w:lang w:val="en-US" w:eastAsia="zh-CN"/>
        </w:rPr>
        <w:t>高水平产业学术论坛和软课题研究项目备案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960" w:firstLineChars="3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6、创新研发类项目投资计划</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二、材料要求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color w:val="000000"/>
          <w:sz w:val="32"/>
          <w:szCs w:val="32"/>
          <w:lang w:val="en-US" w:eastAsia="zh-CN"/>
        </w:rPr>
      </w:pPr>
      <w:r>
        <w:rPr>
          <w:rFonts w:hint="eastAsia" w:ascii="仿宋" w:hAnsi="仿宋" w:eastAsia="仿宋" w:cs="仿宋"/>
          <w:b/>
          <w:bCs/>
          <w:color w:val="000000"/>
          <w:sz w:val="32"/>
          <w:szCs w:val="32"/>
          <w:lang w:val="en-US" w:eastAsia="zh-CN"/>
        </w:rPr>
        <w:t>（一）共性材料：</w:t>
      </w:r>
      <w:r>
        <w:rPr>
          <w:rFonts w:hint="eastAsia" w:ascii="仿宋" w:hAnsi="仿宋" w:eastAsia="仿宋" w:cs="仿宋"/>
          <w:color w:val="000000"/>
          <w:sz w:val="32"/>
          <w:szCs w:val="32"/>
          <w:lang w:val="en-US" w:eastAsia="zh-CN"/>
        </w:rPr>
        <w:t>1、企业法人营业执照、税务登记证、组织机构代码证或事业单位法人证书副本复印件（如与营业执照三证合一，提供一证即可）；2、入驻中国声谷协议或相关证明（申报第5条“高水平产业学术论坛和软课题研究项目备案”除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（二）各类别个性材料：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eastAsia" w:ascii="仿宋" w:hAnsi="仿宋" w:eastAsia="仿宋" w:cs="仿宋"/>
          <w:b w:val="0"/>
          <w:bCs w:val="0"/>
          <w:color w:val="000000"/>
          <w:sz w:val="32"/>
          <w:szCs w:val="32"/>
          <w:lang w:val="en-US" w:eastAsia="zh-CN"/>
        </w:rPr>
        <w:t>1.关键核心技术揭榜挂帅榜单征集：（1）</w:t>
      </w:r>
      <w:r>
        <w:rPr>
          <w:rFonts w:hint="default" w:ascii="仿宋" w:hAnsi="仿宋" w:eastAsia="仿宋" w:cs="仿宋"/>
          <w:b w:val="0"/>
          <w:bCs w:val="0"/>
          <w:color w:val="000000"/>
          <w:sz w:val="32"/>
          <w:szCs w:val="32"/>
          <w:lang w:val="en-US" w:eastAsia="zh-CN"/>
        </w:rPr>
        <w:t>榜单征集项目申报表</w:t>
      </w:r>
      <w:r>
        <w:rPr>
          <w:rFonts w:hint="eastAsia" w:ascii="仿宋" w:hAnsi="仿宋" w:eastAsia="仿宋" w:cs="仿宋"/>
          <w:b w:val="0"/>
          <w:bCs w:val="0"/>
          <w:color w:val="000000"/>
          <w:sz w:val="32"/>
          <w:szCs w:val="32"/>
          <w:lang w:val="en-US" w:eastAsia="zh-CN"/>
        </w:rPr>
        <w:t>；</w:t>
      </w:r>
      <w:r>
        <w:rPr>
          <w:rFonts w:hint="eastAsia" w:ascii="仿宋" w:hAnsi="仿宋" w:eastAsia="仿宋" w:cs="仿宋"/>
          <w:color w:val="000000"/>
          <w:sz w:val="32"/>
          <w:szCs w:val="32"/>
          <w:lang w:val="en-US" w:eastAsia="zh-CN"/>
        </w:rPr>
        <w:t>（2）揭榜挂帅项目信息汇总表及填表要求的附件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w:t>
      </w:r>
      <w:r>
        <w:rPr>
          <w:rFonts w:hint="default" w:ascii="仿宋" w:hAnsi="仿宋" w:eastAsia="仿宋" w:cs="仿宋"/>
          <w:color w:val="000000"/>
          <w:sz w:val="32"/>
          <w:szCs w:val="32"/>
          <w:lang w:val="en-US" w:eastAsia="zh-CN"/>
        </w:rPr>
        <w:t>初创企业股权投资项目库征集</w:t>
      </w:r>
      <w:r>
        <w:rPr>
          <w:rFonts w:hint="eastAsia" w:ascii="仿宋" w:hAnsi="仿宋" w:eastAsia="仿宋" w:cs="仿宋"/>
          <w:color w:val="000000"/>
          <w:sz w:val="32"/>
          <w:szCs w:val="32"/>
          <w:lang w:val="en-US" w:eastAsia="zh-CN"/>
        </w:rPr>
        <w:t>：（1）</w:t>
      </w:r>
      <w:r>
        <w:rPr>
          <w:rFonts w:hint="default" w:ascii="仿宋" w:hAnsi="仿宋" w:eastAsia="仿宋" w:cs="仿宋"/>
          <w:color w:val="000000"/>
          <w:sz w:val="32"/>
          <w:szCs w:val="32"/>
          <w:lang w:val="en-US" w:eastAsia="zh-CN"/>
        </w:rPr>
        <w:t>项目可研报告；</w:t>
      </w:r>
      <w:r>
        <w:rPr>
          <w:rFonts w:hint="eastAsia" w:ascii="仿宋" w:hAnsi="仿宋" w:eastAsia="仿宋" w:cs="仿宋"/>
          <w:color w:val="000000"/>
          <w:sz w:val="32"/>
          <w:szCs w:val="32"/>
          <w:lang w:val="en-US" w:eastAsia="zh-CN"/>
        </w:rPr>
        <w:t>（2）</w:t>
      </w:r>
      <w:r>
        <w:rPr>
          <w:rFonts w:hint="default" w:ascii="仿宋" w:hAnsi="仿宋" w:eastAsia="仿宋" w:cs="仿宋"/>
          <w:color w:val="000000"/>
          <w:sz w:val="32"/>
          <w:szCs w:val="32"/>
          <w:lang w:val="en-US" w:eastAsia="zh-CN"/>
        </w:rPr>
        <w:t>公司商业计划书（包括未来3年业绩）</w:t>
      </w:r>
      <w:r>
        <w:rPr>
          <w:rFonts w:hint="eastAsia" w:ascii="仿宋" w:hAnsi="仿宋" w:eastAsia="仿宋" w:cs="仿宋"/>
          <w:color w:val="000000"/>
          <w:sz w:val="32"/>
          <w:szCs w:val="32"/>
          <w:lang w:val="en-US" w:eastAsia="zh-CN"/>
        </w:rPr>
        <w:t>；（3）初创企业股权投资信息汇总表及填表要求的附件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3.技术创新公共服务平台股权投资项目库征集：（1）项目可研报告；(2)公司商业计划书（承诺未来3年业绩）;(3)技术创新公共服务平台股权投资项目信息汇总表及填表要求的附件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w:t>
      </w:r>
      <w:r>
        <w:rPr>
          <w:rFonts w:hint="default" w:ascii="仿宋" w:hAnsi="仿宋" w:eastAsia="仿宋" w:cs="仿宋"/>
          <w:color w:val="000000"/>
          <w:sz w:val="32"/>
          <w:szCs w:val="32"/>
          <w:lang w:val="en-US" w:eastAsia="zh-CN"/>
        </w:rPr>
        <w:t>“智能+应用场景”优秀解决方案评选</w:t>
      </w:r>
      <w:r>
        <w:rPr>
          <w:rFonts w:hint="eastAsia" w:ascii="仿宋" w:hAnsi="仿宋" w:eastAsia="仿宋" w:cs="仿宋"/>
          <w:color w:val="000000"/>
          <w:sz w:val="32"/>
          <w:szCs w:val="32"/>
          <w:lang w:val="en-US" w:eastAsia="zh-CN"/>
        </w:rPr>
        <w:t>：（1）</w:t>
      </w:r>
      <w:r>
        <w:rPr>
          <w:rFonts w:hint="default" w:ascii="仿宋" w:hAnsi="仿宋" w:eastAsia="仿宋" w:cs="仿宋"/>
          <w:color w:val="000000"/>
          <w:sz w:val="32"/>
          <w:szCs w:val="32"/>
          <w:lang w:val="en-US" w:eastAsia="zh-CN"/>
        </w:rPr>
        <w:t>“智能+应用场景”解决方案申报书</w:t>
      </w:r>
      <w:r>
        <w:rPr>
          <w:rFonts w:hint="eastAsia" w:ascii="仿宋" w:hAnsi="仿宋" w:eastAsia="仿宋" w:cs="仿宋"/>
          <w:color w:val="000000"/>
          <w:sz w:val="32"/>
          <w:szCs w:val="32"/>
          <w:lang w:val="en-US" w:eastAsia="zh-CN"/>
        </w:rPr>
        <w:t>（注意申报书中要求</w:t>
      </w:r>
      <w:r>
        <w:rPr>
          <w:rFonts w:hint="default" w:ascii="仿宋" w:hAnsi="仿宋" w:eastAsia="仿宋" w:cs="仿宋"/>
          <w:color w:val="000000"/>
          <w:sz w:val="32"/>
          <w:szCs w:val="32"/>
          <w:lang w:val="en-US" w:eastAsia="zh-CN"/>
        </w:rPr>
        <w:t>明确至少使用2项中国声谷智能语音及人工智能、信息技术应用创新等产品，需提供佐证材料</w:t>
      </w:r>
      <w:r>
        <w:rPr>
          <w:rFonts w:hint="eastAsia" w:ascii="仿宋" w:hAnsi="仿宋" w:eastAsia="仿宋" w:cs="仿宋"/>
          <w:color w:val="000000"/>
          <w:sz w:val="32"/>
          <w:szCs w:val="32"/>
          <w:lang w:val="en-US" w:eastAsia="zh-CN"/>
        </w:rPr>
        <w:t>）</w:t>
      </w:r>
      <w:r>
        <w:rPr>
          <w:rFonts w:hint="default" w:ascii="仿宋" w:hAnsi="仿宋" w:eastAsia="仿宋" w:cs="仿宋"/>
          <w:color w:val="000000"/>
          <w:sz w:val="32"/>
          <w:szCs w:val="32"/>
          <w:lang w:val="en-US" w:eastAsia="zh-CN"/>
        </w:rPr>
        <w:t>；</w:t>
      </w:r>
      <w:r>
        <w:rPr>
          <w:rFonts w:hint="eastAsia" w:ascii="仿宋" w:hAnsi="仿宋" w:eastAsia="仿宋" w:cs="仿宋"/>
          <w:color w:val="000000"/>
          <w:sz w:val="32"/>
          <w:szCs w:val="32"/>
          <w:lang w:val="en-US" w:eastAsia="zh-CN"/>
        </w:rPr>
        <w:t>（2）</w:t>
      </w:r>
      <w:r>
        <w:rPr>
          <w:rFonts w:hint="default" w:ascii="仿宋" w:hAnsi="仿宋" w:eastAsia="仿宋" w:cs="仿宋"/>
          <w:color w:val="000000"/>
          <w:sz w:val="32"/>
          <w:szCs w:val="32"/>
          <w:lang w:val="en-US" w:eastAsia="zh-CN"/>
        </w:rPr>
        <w:t>省级或省级以上备案的第三方信息技术创新软硬件适配机构出具的适配测试证书</w:t>
      </w:r>
      <w:r>
        <w:rPr>
          <w:rFonts w:hint="eastAsia" w:ascii="仿宋" w:hAnsi="仿宋" w:eastAsia="仿宋" w:cs="仿宋"/>
          <w:color w:val="000000"/>
          <w:sz w:val="32"/>
          <w:szCs w:val="32"/>
          <w:lang w:val="en-US" w:eastAsia="zh-CN"/>
        </w:rPr>
        <w:t>（3）</w:t>
      </w:r>
      <w:r>
        <w:rPr>
          <w:rFonts w:hint="default" w:ascii="仿宋" w:hAnsi="仿宋" w:eastAsia="仿宋" w:cs="仿宋"/>
          <w:color w:val="000000"/>
          <w:sz w:val="32"/>
          <w:szCs w:val="32"/>
          <w:lang w:val="en-US" w:eastAsia="zh-CN"/>
        </w:rPr>
        <w:t>提供解决方案相关软硬件专利或软件著作权等知识产权证明材料</w:t>
      </w:r>
      <w:r>
        <w:rPr>
          <w:rFonts w:hint="eastAsia" w:ascii="仿宋" w:hAnsi="仿宋" w:eastAsia="仿宋" w:cs="仿宋"/>
          <w:color w:val="000000"/>
          <w:sz w:val="32"/>
          <w:szCs w:val="32"/>
          <w:lang w:val="en-US" w:eastAsia="zh-CN"/>
        </w:rPr>
        <w:t>；（4）</w:t>
      </w:r>
      <w:r>
        <w:rPr>
          <w:rFonts w:hint="default" w:ascii="仿宋" w:hAnsi="仿宋" w:eastAsia="仿宋" w:cs="仿宋"/>
          <w:color w:val="000000"/>
          <w:sz w:val="32"/>
          <w:szCs w:val="32"/>
          <w:lang w:val="en-US" w:eastAsia="zh-CN"/>
        </w:rPr>
        <w:t>“智能+应用场景”优秀解决方案</w:t>
      </w:r>
      <w:r>
        <w:rPr>
          <w:rFonts w:hint="eastAsia" w:ascii="仿宋" w:hAnsi="仿宋" w:eastAsia="仿宋" w:cs="仿宋"/>
          <w:color w:val="000000"/>
          <w:sz w:val="32"/>
          <w:szCs w:val="32"/>
          <w:lang w:val="en-US" w:eastAsia="zh-CN"/>
        </w:rPr>
        <w:t>信息汇总表及填表要求的附件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w:t>
      </w:r>
      <w:r>
        <w:rPr>
          <w:rFonts w:hint="default" w:ascii="仿宋" w:hAnsi="仿宋" w:eastAsia="仿宋" w:cs="仿宋"/>
          <w:color w:val="000000"/>
          <w:sz w:val="32"/>
          <w:szCs w:val="32"/>
          <w:lang w:val="en-US" w:eastAsia="zh-CN"/>
        </w:rPr>
        <w:t>高水平产业学术论坛和软课题研究项目</w:t>
      </w:r>
      <w:r>
        <w:rPr>
          <w:rFonts w:hint="eastAsia" w:ascii="仿宋" w:hAnsi="仿宋" w:eastAsia="仿宋" w:cs="仿宋"/>
          <w:color w:val="000000"/>
          <w:sz w:val="32"/>
          <w:szCs w:val="32"/>
          <w:lang w:val="en-US" w:eastAsia="zh-CN"/>
        </w:rPr>
        <w:t>：详见申报指南</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 创新研发类项目投资计划：（1）创新研发类项目投资计划表及填表要求的附件；（2）经贸局项目备案表（截止提交日已完成的提供备案表扫描件，若未完成的则在8月31日前补充提交至邮箱。已竣工项目和拟建项目可不提供）</w:t>
      </w:r>
    </w:p>
    <w:p>
      <w:pPr>
        <w:pStyle w:val="2"/>
        <w:keepNext w:val="0"/>
        <w:keepLines w:val="0"/>
        <w:pageBreakBefore w:val="0"/>
        <w:widowControl w:val="0"/>
        <w:kinsoku/>
        <w:wordWrap/>
        <w:overflowPunct/>
        <w:topLinePunct w:val="0"/>
        <w:autoSpaceDE/>
        <w:autoSpaceDN/>
        <w:bidi w:val="0"/>
        <w:adjustRightInd/>
        <w:spacing w:line="500" w:lineRule="exact"/>
        <w:textAlignment w:val="auto"/>
        <w:rPr>
          <w:rFonts w:hint="eastAsia" w:ascii="黑体" w:hAnsi="黑体" w:eastAsia="黑体" w:cs="黑体"/>
          <w:color w:val="000000"/>
          <w:kern w:val="2"/>
          <w:sz w:val="32"/>
          <w:szCs w:val="32"/>
          <w:lang w:val="en-US" w:eastAsia="zh-CN" w:bidi="ar-SA"/>
        </w:rPr>
      </w:pPr>
      <w:r>
        <w:rPr>
          <w:rFonts w:hint="eastAsia" w:ascii="Times New Roman" w:hAnsi="Times New Roman" w:eastAsia="楷体_GB2312" w:cs="Times New Roman"/>
          <w:b/>
          <w:bCs/>
          <w:color w:val="000000"/>
          <w:sz w:val="32"/>
          <w:szCs w:val="32"/>
          <w:lang w:val="en-US" w:eastAsia="zh-CN"/>
        </w:rPr>
        <w:t xml:space="preserve">   </w:t>
      </w:r>
      <w:r>
        <w:rPr>
          <w:rFonts w:hint="eastAsia" w:ascii="黑体" w:hAnsi="黑体" w:eastAsia="黑体" w:cs="黑体"/>
          <w:color w:val="000000"/>
          <w:kern w:val="2"/>
          <w:sz w:val="32"/>
          <w:szCs w:val="32"/>
          <w:lang w:val="en-US" w:eastAsia="zh-CN" w:bidi="ar-SA"/>
        </w:rPr>
        <w:t>三、关于新入驻和续签要求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default" w:ascii="仿宋" w:hAnsi="仿宋" w:eastAsia="仿宋" w:cs="仿宋"/>
          <w:color w:val="000000"/>
          <w:sz w:val="32"/>
          <w:szCs w:val="32"/>
          <w:lang w:val="en-US" w:eastAsia="zh-CN"/>
        </w:rPr>
        <w:t>(一)线下办理流程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default" w:ascii="仿宋" w:hAnsi="仿宋" w:eastAsia="仿宋" w:cs="仿宋"/>
          <w:color w:val="000000"/>
          <w:sz w:val="32"/>
          <w:szCs w:val="32"/>
          <w:lang w:val="en-US" w:eastAsia="zh-CN"/>
        </w:rPr>
        <w:t>1.</w:t>
      </w:r>
      <w:r>
        <w:rPr>
          <w:rFonts w:hint="eastAsia" w:ascii="仿宋" w:hAnsi="仿宋" w:eastAsia="仿宋" w:cs="仿宋"/>
          <w:color w:val="000000"/>
          <w:sz w:val="32"/>
          <w:szCs w:val="32"/>
          <w:lang w:val="en-US" w:eastAsia="zh-CN"/>
        </w:rPr>
        <w:t>８月３日前</w:t>
      </w:r>
      <w:r>
        <w:rPr>
          <w:rFonts w:hint="default" w:ascii="仿宋" w:hAnsi="仿宋" w:eastAsia="仿宋" w:cs="仿宋"/>
          <w:color w:val="000000"/>
          <w:sz w:val="32"/>
          <w:szCs w:val="32"/>
          <w:lang w:val="en-US" w:eastAsia="zh-CN"/>
        </w:rPr>
        <w:t>填写声谷入驻情况登记表(</w:t>
      </w:r>
      <w:r>
        <w:rPr>
          <w:rFonts w:hint="eastAsia" w:ascii="仿宋" w:hAnsi="仿宋" w:eastAsia="仿宋" w:cs="仿宋"/>
          <w:color w:val="000000"/>
          <w:sz w:val="32"/>
          <w:szCs w:val="32"/>
          <w:lang w:val="en-US" w:eastAsia="zh-CN"/>
        </w:rPr>
        <w:t>新入驻类</w:t>
      </w:r>
      <w:r>
        <w:rPr>
          <w:rFonts w:hint="default" w:ascii="仿宋" w:hAnsi="仿宋" w:eastAsia="仿宋" w:cs="仿宋"/>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default" w:ascii="仿宋" w:hAnsi="仿宋" w:eastAsia="仿宋" w:cs="仿宋"/>
          <w:color w:val="000000"/>
          <w:sz w:val="32"/>
          <w:szCs w:val="32"/>
          <w:lang w:val="en-US" w:eastAsia="zh-CN"/>
        </w:rPr>
        <w:t>2.添加高新区经贸局产业处</w:t>
      </w:r>
      <w:r>
        <w:rPr>
          <w:rFonts w:hint="eastAsia" w:ascii="仿宋" w:hAnsi="仿宋" w:eastAsia="仿宋" w:cs="仿宋"/>
          <w:color w:val="000000"/>
          <w:sz w:val="32"/>
          <w:szCs w:val="32"/>
          <w:lang w:val="en-US" w:eastAsia="zh-CN"/>
        </w:rPr>
        <w:t>任丹丹</w:t>
      </w:r>
      <w:r>
        <w:rPr>
          <w:rFonts w:hint="default" w:ascii="仿宋" w:hAnsi="仿宋" w:eastAsia="仿宋" w:cs="仿宋"/>
          <w:color w:val="000000"/>
          <w:sz w:val="32"/>
          <w:szCs w:val="32"/>
          <w:lang w:val="en-US" w:eastAsia="zh-CN"/>
        </w:rPr>
        <w:t xml:space="preserve">qq: </w:t>
      </w:r>
      <w:r>
        <w:rPr>
          <w:rFonts w:hint="eastAsia" w:ascii="仿宋" w:hAnsi="仿宋" w:eastAsia="仿宋" w:cs="仿宋"/>
          <w:color w:val="000000"/>
          <w:sz w:val="32"/>
          <w:szCs w:val="32"/>
          <w:lang w:val="en-US" w:eastAsia="zh-CN"/>
        </w:rPr>
        <w:t>386695335</w:t>
      </w:r>
      <w:r>
        <w:rPr>
          <w:rFonts w:hint="default" w:ascii="仿宋" w:hAnsi="仿宋" w:eastAsia="仿宋" w:cs="仿宋"/>
          <w:color w:val="000000"/>
          <w:sz w:val="32"/>
          <w:szCs w:val="32"/>
          <w:lang w:val="en-US" w:eastAsia="zh-CN"/>
        </w:rPr>
        <w:t>(备注信息：声谷申报+企业名+姓名),发送登记表</w:t>
      </w:r>
      <w:r>
        <w:rPr>
          <w:rFonts w:hint="eastAsia" w:ascii="仿宋" w:hAnsi="仿宋" w:eastAsia="仿宋" w:cs="仿宋"/>
          <w:color w:val="000000"/>
          <w:sz w:val="32"/>
          <w:szCs w:val="32"/>
          <w:lang w:val="en-US" w:eastAsia="zh-CN"/>
        </w:rPr>
        <w:t>（Excel即可，见附件）</w:t>
      </w:r>
      <w:r>
        <w:rPr>
          <w:rFonts w:hint="default" w:ascii="仿宋" w:hAnsi="仿宋" w:eastAsia="仿宋" w:cs="仿宋"/>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default" w:ascii="仿宋" w:hAnsi="仿宋" w:eastAsia="仿宋" w:cs="仿宋"/>
          <w:color w:val="000000"/>
          <w:sz w:val="32"/>
          <w:szCs w:val="32"/>
          <w:lang w:val="en-US" w:eastAsia="zh-CN"/>
        </w:rPr>
        <w:t>3.</w:t>
      </w:r>
      <w:r>
        <w:rPr>
          <w:rFonts w:hint="eastAsia" w:ascii="仿宋" w:hAnsi="仿宋" w:eastAsia="仿宋" w:cs="仿宋"/>
          <w:color w:val="000000"/>
          <w:sz w:val="32"/>
          <w:szCs w:val="32"/>
          <w:lang w:val="en-US" w:eastAsia="zh-CN"/>
        </w:rPr>
        <w:t>新入驻企业经现场核查等</w:t>
      </w:r>
      <w:r>
        <w:rPr>
          <w:rFonts w:hint="default" w:ascii="仿宋" w:hAnsi="仿宋" w:eastAsia="仿宋" w:cs="仿宋"/>
          <w:color w:val="000000"/>
          <w:sz w:val="32"/>
          <w:szCs w:val="32"/>
          <w:lang w:val="en-US" w:eastAsia="zh-CN"/>
        </w:rPr>
        <w:t>审核通过后签署入园协议。所有线下入驻企业</w:t>
      </w:r>
      <w:r>
        <w:rPr>
          <w:rFonts w:hint="eastAsia" w:ascii="仿宋" w:hAnsi="仿宋" w:eastAsia="仿宋" w:cs="仿宋"/>
          <w:b/>
          <w:bCs/>
          <w:color w:val="000000"/>
          <w:sz w:val="32"/>
          <w:szCs w:val="32"/>
          <w:lang w:val="en-US" w:eastAsia="zh-CN"/>
        </w:rPr>
        <w:t>签协议后</w:t>
      </w:r>
      <w:r>
        <w:rPr>
          <w:rFonts w:hint="default" w:ascii="仿宋" w:hAnsi="仿宋" w:eastAsia="仿宋" w:cs="仿宋"/>
          <w:color w:val="000000"/>
          <w:sz w:val="32"/>
          <w:szCs w:val="32"/>
          <w:lang w:val="en-US" w:eastAsia="zh-CN"/>
        </w:rPr>
        <w:t>均需同步完成线上入驻。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4.入驻采取“企业+项目”入驻形式，企业应该实施和</w:t>
      </w:r>
      <w:bookmarkStart w:id="0" w:name="_GoBack"/>
      <w:bookmarkEnd w:id="0"/>
      <w:r>
        <w:rPr>
          <w:rFonts w:hint="eastAsia" w:ascii="仿宋" w:hAnsi="仿宋" w:eastAsia="仿宋" w:cs="仿宋"/>
          <w:color w:val="000000"/>
          <w:sz w:val="32"/>
          <w:szCs w:val="32"/>
          <w:lang w:val="en-US" w:eastAsia="zh-CN"/>
        </w:rPr>
        <w:t>声谷相关的项目，项目需要经贸局窗口备案，备案流程详见附件备案程序。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default" w:ascii="仿宋" w:hAnsi="仿宋" w:eastAsia="仿宋" w:cs="仿宋"/>
          <w:color w:val="000000"/>
          <w:sz w:val="32"/>
          <w:szCs w:val="32"/>
          <w:lang w:val="en-US" w:eastAsia="zh-CN"/>
        </w:rPr>
        <w:t>(二)线上办理流程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default" w:ascii="仿宋" w:hAnsi="仿宋" w:eastAsia="仿宋" w:cs="仿宋"/>
          <w:color w:val="000000"/>
          <w:sz w:val="32"/>
          <w:szCs w:val="32"/>
          <w:lang w:val="en-US" w:eastAsia="zh-CN"/>
        </w:rPr>
        <w:t>企业登录安徽省经济和信息化厅软件企业运行数据直报平 台(安徽省经济和信息化厅-企业云-软件企业运行数据直报http://jx.ah.gov.cn/qyy/index.html)提交入驻声谷申请，并按要求准确完整填写企业基本信息，扫描提交中国声谷入驻协议盖章页。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（三）续签办理流程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default" w:ascii="仿宋" w:hAnsi="仿宋" w:eastAsia="仿宋" w:cs="仿宋"/>
          <w:color w:val="000000"/>
          <w:sz w:val="32"/>
          <w:szCs w:val="32"/>
          <w:lang w:val="en-US" w:eastAsia="zh-CN"/>
        </w:rPr>
      </w:pPr>
      <w:r>
        <w:rPr>
          <w:rFonts w:hint="eastAsia" w:ascii="仿宋" w:hAnsi="仿宋" w:eastAsia="仿宋" w:cs="仿宋"/>
          <w:b/>
          <w:bCs/>
          <w:color w:val="000000"/>
          <w:sz w:val="32"/>
          <w:szCs w:val="32"/>
          <w:lang w:val="en-US" w:eastAsia="zh-CN"/>
        </w:rPr>
        <w:t>8月底前</w:t>
      </w:r>
      <w:r>
        <w:rPr>
          <w:rFonts w:hint="eastAsia" w:ascii="仿宋" w:hAnsi="仿宋" w:eastAsia="仿宋" w:cs="仿宋"/>
          <w:color w:val="000000"/>
          <w:sz w:val="32"/>
          <w:szCs w:val="32"/>
          <w:lang w:val="en-US" w:eastAsia="zh-CN"/>
        </w:rPr>
        <w:t>到期企业，应在本次申报截止前完成续签。８月３日前发送续签登记表（（Excel即可，见附件）至经贸局任丹丹（ＱＱ386695335）</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9月至12月底到期企业，由经贸局陆续开展审核、续签工作，关注声谷各工作群消息。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lang w:val="en-US" w:eastAsia="zh-CN"/>
        </w:rPr>
      </w:pPr>
      <w:r>
        <w:rPr>
          <w:rFonts w:hint="eastAsia" w:ascii="仿宋" w:hAnsi="仿宋" w:eastAsia="仿宋" w:cs="仿宋"/>
          <w:color w:val="000000"/>
          <w:sz w:val="32"/>
          <w:szCs w:val="32"/>
          <w:lang w:val="en-US" w:eastAsia="zh-CN"/>
        </w:rPr>
        <w:t>注：续签企业仍然采取“企业+项目”入驻形式，企业应有新实施的和声谷相关的项目。项目需要经贸局窗口备案，备案流程详见附件备案程序。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jc w:val="left"/>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四、其他要求</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jc w:val="both"/>
        <w:textAlignment w:val="auto"/>
        <w:rPr>
          <w:rFonts w:hint="default"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时间要求：８月１６日之前。</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jc w:val="both"/>
        <w:textAlignment w:val="auto"/>
        <w:rPr>
          <w:rFonts w:hint="default" w:ascii="仿宋" w:hAnsi="仿宋" w:eastAsia="仿宋" w:cs="仿宋"/>
          <w:color w:val="000000"/>
          <w:sz w:val="32"/>
          <w:szCs w:val="32"/>
          <w:highlight w:val="none"/>
          <w:lang w:val="en-US" w:eastAsia="zh-CN"/>
        </w:rPr>
      </w:pPr>
      <w:r>
        <w:rPr>
          <w:rFonts w:hint="default" w:ascii="仿宋" w:hAnsi="仿宋" w:eastAsia="仿宋" w:cs="仿宋"/>
          <w:color w:val="000000"/>
          <w:sz w:val="32"/>
          <w:szCs w:val="32"/>
          <w:highlight w:val="none"/>
          <w:u w:val="none"/>
          <w:lang w:val="en-US" w:eastAsia="zh-CN"/>
        </w:rPr>
        <w:t>将申报材料电子版</w:t>
      </w:r>
      <w:r>
        <w:rPr>
          <w:rFonts w:hint="eastAsia" w:ascii="仿宋" w:hAnsi="仿宋" w:eastAsia="仿宋" w:cs="仿宋"/>
          <w:color w:val="000000"/>
          <w:sz w:val="32"/>
          <w:szCs w:val="32"/>
          <w:highlight w:val="none"/>
          <w:u w:val="none"/>
          <w:lang w:val="en-US" w:eastAsia="zh-CN"/>
        </w:rPr>
        <w:t>（可编辑）及盖章扫描件PDF</w:t>
      </w:r>
      <w:r>
        <w:rPr>
          <w:rFonts w:hint="default" w:ascii="仿宋" w:hAnsi="仿宋" w:eastAsia="仿宋" w:cs="仿宋"/>
          <w:color w:val="000000"/>
          <w:sz w:val="32"/>
          <w:szCs w:val="32"/>
          <w:highlight w:val="none"/>
          <w:u w:val="none"/>
          <w:lang w:val="en-US" w:eastAsia="zh-CN"/>
        </w:rPr>
        <w:t>（每个申报项目的材料打包为一个压缩文件，以“申报单位+申报项目名称”格式命名）</w:t>
      </w:r>
      <w:r>
        <w:rPr>
          <w:rFonts w:hint="eastAsia" w:ascii="仿宋" w:hAnsi="仿宋" w:eastAsia="仿宋" w:cs="仿宋"/>
          <w:color w:val="000000"/>
          <w:sz w:val="32"/>
          <w:szCs w:val="32"/>
          <w:highlight w:val="none"/>
          <w:u w:val="none"/>
          <w:lang w:val="en-US" w:eastAsia="zh-CN"/>
        </w:rPr>
        <w:t>发送至gxqjmjcyc@163.com。</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firstLine="320" w:firstLineChars="100"/>
        <w:jc w:val="both"/>
        <w:textAlignment w:val="auto"/>
        <w:rPr>
          <w:rFonts w:hint="default"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注意扫描件文字必须清晰可见。</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工作交流ＱＱ群：264253301。已在其他群不许重新加。</w:t>
      </w:r>
    </w:p>
    <w:p>
      <w:pPr>
        <w:pStyle w:val="2"/>
        <w:rPr>
          <w:rFonts w:hint="default"/>
          <w:lang w:val="en-US" w:eastAsia="zh-CN"/>
        </w:rPr>
      </w:pPr>
      <w:r>
        <w:rPr>
          <w:rFonts w:hint="eastAsia" w:ascii="仿宋" w:hAnsi="仿宋" w:eastAsia="仿宋" w:cs="仿宋"/>
          <w:color w:val="000000"/>
          <w:sz w:val="32"/>
          <w:szCs w:val="32"/>
          <w:lang w:val="en-US" w:eastAsia="zh-CN"/>
        </w:rPr>
        <w:t xml:space="preserve">     （四）联系电话 经贸局产业处 65864560</w:t>
      </w:r>
    </w:p>
    <w:p>
      <w:pPr>
        <w:pStyle w:val="2"/>
        <w:numPr>
          <w:ilvl w:val="0"/>
          <w:numId w:val="0"/>
        </w:numPr>
        <w:rPr>
          <w:rFonts w:hint="default"/>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1678" w:leftChars="304" w:hanging="1040" w:hangingChars="325"/>
        <w:jc w:val="right"/>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w:t>
      </w: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1678" w:leftChars="304" w:hanging="1040" w:hangingChars="325"/>
        <w:jc w:val="right"/>
        <w:textAlignment w:val="auto"/>
        <w:rPr>
          <w:rFonts w:hint="eastAsia" w:ascii="仿宋" w:hAnsi="仿宋" w:eastAsia="仿宋" w:cs="仿宋"/>
          <w:color w:val="000000"/>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1678" w:leftChars="304" w:hanging="1040" w:hangingChars="325"/>
        <w:jc w:val="right"/>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2022年7月29日          </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C3A977"/>
    <w:multiLevelType w:val="singleLevel"/>
    <w:tmpl w:val="E4C3A977"/>
    <w:lvl w:ilvl="0" w:tentative="0">
      <w:start w:val="1"/>
      <w:numFmt w:val="chineseCounting"/>
      <w:suff w:val="nothing"/>
      <w:lvlText w:val="（%1）"/>
      <w:lvlJc w:val="left"/>
      <w:pPr>
        <w:ind w:left="-10"/>
      </w:pPr>
      <w:rPr>
        <w:rFonts w:hint="eastAsia"/>
      </w:rPr>
    </w:lvl>
  </w:abstractNum>
  <w:abstractNum w:abstractNumId="1">
    <w:nsid w:val="4E1241DA"/>
    <w:multiLevelType w:val="singleLevel"/>
    <w:tmpl w:val="4E1241DA"/>
    <w:lvl w:ilvl="0" w:tentative="0">
      <w:start w:val="1"/>
      <w:numFmt w:val="chineseCounting"/>
      <w:suff w:val="nothing"/>
      <w:lvlText w:val="%1、"/>
      <w:lvlJc w:val="left"/>
      <w:pPr>
        <w:ind w:left="-1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ZWMyYzgwMWU2MThmYjRjMTgxZmQ4MWVkNTA2MjkifQ=="/>
  </w:docVars>
  <w:rsids>
    <w:rsidRoot w:val="0BB34273"/>
    <w:rsid w:val="06E90C48"/>
    <w:rsid w:val="0B246E4A"/>
    <w:rsid w:val="0BB34273"/>
    <w:rsid w:val="0BCC4B47"/>
    <w:rsid w:val="11216176"/>
    <w:rsid w:val="11A451B5"/>
    <w:rsid w:val="15B14329"/>
    <w:rsid w:val="167D0E57"/>
    <w:rsid w:val="167D164A"/>
    <w:rsid w:val="19F24B78"/>
    <w:rsid w:val="1AF961A2"/>
    <w:rsid w:val="267B7F92"/>
    <w:rsid w:val="2A454F31"/>
    <w:rsid w:val="2BF43068"/>
    <w:rsid w:val="2D1B2A06"/>
    <w:rsid w:val="33F54601"/>
    <w:rsid w:val="34E930D4"/>
    <w:rsid w:val="38521089"/>
    <w:rsid w:val="3DB17B61"/>
    <w:rsid w:val="3F182509"/>
    <w:rsid w:val="4DDF18B9"/>
    <w:rsid w:val="51B124A5"/>
    <w:rsid w:val="53831D2F"/>
    <w:rsid w:val="566F248A"/>
    <w:rsid w:val="56A34F7A"/>
    <w:rsid w:val="57E70F84"/>
    <w:rsid w:val="608C17E7"/>
    <w:rsid w:val="660F1881"/>
    <w:rsid w:val="68BB6323"/>
    <w:rsid w:val="710347A6"/>
    <w:rsid w:val="72BE6D60"/>
    <w:rsid w:val="752750CD"/>
    <w:rsid w:val="760F7773"/>
    <w:rsid w:val="76C70D1D"/>
    <w:rsid w:val="77A5587B"/>
    <w:rsid w:val="7909252F"/>
    <w:rsid w:val="791D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100" w:beforeAutospacing="1" w:after="120"/>
    </w:pPr>
    <w:rPr>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Hyperlink"/>
    <w:basedOn w:val="7"/>
    <w:qFormat/>
    <w:uiPriority w:val="0"/>
    <w:rPr>
      <w:color w:val="0000FF"/>
      <w:u w:val="single"/>
    </w:rPr>
  </w:style>
  <w:style w:type="character" w:customStyle="1" w:styleId="9">
    <w:name w:val="lineheight150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1615</Words>
  <Characters>1799</Characters>
  <Lines>0</Lines>
  <Paragraphs>0</Paragraphs>
  <TotalTime>2</TotalTime>
  <ScaleCrop>false</ScaleCrop>
  <LinksUpToDate>false</LinksUpToDate>
  <CharactersWithSpaces>1823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2019-10-18T05:30:00Z</dcterms:created>
  <dc:creator>王亮13956995276</dc:creator>
  <cp:lastModifiedBy>王旷</cp:lastModifiedBy>
  <cp:lastPrinted>2020-10-09T00:46:00Z</cp:lastPrinted>
  <dcterms:modified xsi:type="dcterms:W3CDTF">2022-07-29T03:40:55Z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73938B64AB4B4C4CA82D0578CAE45B5C</vt:lpwstr>
  </property>
</Properties>
</file>