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芜湖市大学生创新创业基金2</w:t>
      </w:r>
      <w:r>
        <w:rPr>
          <w:rFonts w:ascii="方正小标宋_GBK" w:hAnsi="黑体" w:eastAsia="方正小标宋_GBK"/>
          <w:sz w:val="44"/>
          <w:szCs w:val="44"/>
        </w:rPr>
        <w:t>022</w:t>
      </w:r>
      <w:r>
        <w:rPr>
          <w:rFonts w:hint="eastAsia" w:ascii="方正小标宋_GBK" w:hAnsi="黑体" w:eastAsia="方正小标宋_GBK"/>
          <w:sz w:val="44"/>
          <w:szCs w:val="44"/>
        </w:rPr>
        <w:t>年度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“雏鹰计划”创业资助项目商业计划书</w:t>
      </w: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申报主体（盖章）：</w:t>
      </w: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时间：</w:t>
      </w: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（公司名称、成立时间、注册地址、注册资本，主要股东、股份比例，主营业务，销售收入、带动就业、拥有知识产权数、研发人员数、研发费用等）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二、主要管理团队情况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（姓名、性别、年龄、籍贯，学历/学位、毕业院校，主要经历和经营业绩、机构设置等）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三、主营业务情况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(产品/服务介绍，技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术水平，新颖性、先进性和独特性，竞争优势等)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四、研究与开发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(已有的技术成果及技术水平，研发队伍技术水平、竞争力及对外合作情况，已经投入的研发经费及今后投入计划等)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五、行业及市场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(行业历史与前景，市场规模及增长趋势，行业竞争对手及该公司竞争优势，未来3年市场销售预测等)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六、财务预测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(未来3年或5年的销售收入、利润、资产回报率等)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七、风险控制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(项目实施可能出现的风险及拟采取的控制措施等)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附件：相关证明材料（若有）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黑体" w:hAnsi="黑体" w:eastAsia="黑体"/>
          <w:sz w:val="32"/>
          <w:szCs w:val="32"/>
        </w:rPr>
        <w:t>提示：可根据项目情况进行适当调整。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417F3"/>
    <w:rsid w:val="574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2022-05-18T07:32:00Z</dcterms:created>
  <dc:creator>WPS_125317896</dc:creator>
  <cp:lastModifiedBy>WPS_125317896</cp:lastModifiedBy>
  <dcterms:modified xsi:type="dcterms:W3CDTF">2022-05-18T07:33:55Z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