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小微企业基本情况表</w:t>
      </w:r>
    </w:p>
    <w:p>
      <w:pPr>
        <w:spacing w:line="560" w:lineRule="exact"/>
        <w:ind w:right="-83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企业盖章：                                       截至2021年12月末                                    单位：万元、人</w:t>
      </w:r>
    </w:p>
    <w:tbl>
      <w:tblPr>
        <w:tblStyle w:val="7"/>
        <w:tblW w:w="1477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655"/>
        <w:gridCol w:w="2240"/>
        <w:gridCol w:w="1680"/>
        <w:gridCol w:w="2020"/>
        <w:gridCol w:w="1517"/>
        <w:gridCol w:w="234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企业名称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法定代表人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统一社会信用代码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企业地址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联系人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ind w:firstLine="200" w:firstLineChars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注册资本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行业类别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从业人数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纳税信用等级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行业排名情况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企业品牌建设情况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是否为专精特新企业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是否为高新技术企业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企业技术中心建设情况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主要产品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企业总资产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企业总负债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资产负债率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主要合作银行</w:t>
            </w:r>
          </w:p>
        </w:tc>
        <w:tc>
          <w:tcPr>
            <w:tcW w:w="1655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上市融资需求情况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融资需求金额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拟合作银行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年   度</w:t>
            </w:r>
          </w:p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企业经营状况</w:t>
            </w:r>
          </w:p>
        </w:tc>
        <w:tc>
          <w:tcPr>
            <w:tcW w:w="38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2020年</w:t>
            </w:r>
          </w:p>
        </w:tc>
        <w:tc>
          <w:tcPr>
            <w:tcW w:w="37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2021年</w:t>
            </w:r>
          </w:p>
        </w:tc>
        <w:tc>
          <w:tcPr>
            <w:tcW w:w="5220" w:type="dxa"/>
            <w:gridSpan w:val="3"/>
            <w:noWrap/>
            <w:vAlign w:val="center"/>
          </w:tcPr>
          <w:p>
            <w:pPr>
              <w:spacing w:line="360" w:lineRule="exact"/>
              <w:ind w:firstLine="1400" w:firstLineChars="70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增幅（％）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营业收入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利    润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上缴税金</w:t>
            </w:r>
          </w:p>
        </w:tc>
        <w:tc>
          <w:tcPr>
            <w:tcW w:w="3895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wordWrap w:val="0"/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eastAsiaTheme="minorEastAsia"/>
          <w:sz w:val="20"/>
          <w:szCs w:val="20"/>
        </w:rPr>
      </w:pPr>
    </w:p>
    <w:p>
      <w:pPr>
        <w:rPr>
          <w:rFonts w:eastAsia="仿宋_GB2312"/>
          <w:kern w:val="0"/>
          <w:sz w:val="32"/>
          <w:szCs w:val="32"/>
          <w:lang w:val="en"/>
        </w:rPr>
      </w:pPr>
      <w:r>
        <w:rPr>
          <w:rFonts w:eastAsiaTheme="minorEastAsia"/>
          <w:sz w:val="20"/>
          <w:szCs w:val="20"/>
        </w:rPr>
        <w:t>企业品牌建设：驰名、著名、国家名牌、省名牌；专精特新企业：“小巨人”、“冠军企业”、省级、市级；企业技术中心建设：国家级、省级、市级；上市融资需求情况：拟上市（挂牌）；新三板、北交所、科创板、创业板、沪深主板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7B5A62B1"/>
    <w:rsid w:val="7B5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0</Lines>
  <Paragraphs>0</Paragraphs>
  <TotalTime>0</TotalTime>
  <ScaleCrop>false</ScaleCrop>
  <LinksUpToDate>false</LinksUpToDate>
  <CharactersWithSpaces>390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2022-04-27T03:14:00Z</dcterms:created>
  <dc:creator>刘腾键</dc:creator>
  <cp:lastModifiedBy>刘腾键</cp:lastModifiedBy>
  <dcterms:modified xsi:type="dcterms:W3CDTF">2022-04-27T03:16:05Z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FB2CFDED36D54C6FBDFAC71F4F0055F7</vt:lpwstr>
  </property>
</Properties>
</file>